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E6" w:rsidRPr="00DC0BE6" w:rsidRDefault="004131C3" w:rsidP="00DC0BE6">
      <w:pPr>
        <w:keepNext/>
        <w:tabs>
          <w:tab w:val="left" w:pos="0"/>
        </w:tabs>
        <w:suppressAutoHyphens/>
        <w:autoSpaceDE/>
        <w:adjustRightInd/>
        <w:spacing w:line="240" w:lineRule="atLeast"/>
        <w:ind w:firstLine="0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2"/>
        </w:rPr>
      </w:pPr>
      <w:r>
        <w:rPr>
          <w:rFonts w:ascii="Times New Roman" w:eastAsia="Lucida Sans Unicode" w:hAnsi="Times New Roman" w:cs="Tahoma"/>
          <w:b/>
          <w:kern w:val="3"/>
          <w:sz w:val="22"/>
        </w:rPr>
        <w:t xml:space="preserve"> </w:t>
      </w:r>
    </w:p>
    <w:p w:rsidR="00DC0BE6" w:rsidRPr="00DC0BE6" w:rsidRDefault="00DC0BE6" w:rsidP="00DC0BE6">
      <w:pPr>
        <w:keepNext/>
        <w:tabs>
          <w:tab w:val="left" w:pos="0"/>
        </w:tabs>
        <w:suppressAutoHyphens/>
        <w:autoSpaceDE/>
        <w:adjustRightInd/>
        <w:spacing w:line="240" w:lineRule="atLeast"/>
        <w:ind w:firstLine="0"/>
        <w:textAlignment w:val="baseline"/>
        <w:outlineLvl w:val="0"/>
        <w:rPr>
          <w:rFonts w:ascii="Times New Roman" w:eastAsia="Lucida Sans Unicode" w:hAnsi="Times New Roman" w:cs="Tahoma"/>
          <w:b/>
          <w:kern w:val="3"/>
          <w:sz w:val="22"/>
        </w:rPr>
      </w:pPr>
      <w:r w:rsidRPr="00DC0BE6"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  <w:szCs w:val="28"/>
        </w:rPr>
        <w:t xml:space="preserve">ПУБЛИКА АДЫГЕЯ           </w:t>
      </w:r>
      <w:r w:rsidRPr="00DC0BE6"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  <w:szCs w:val="28"/>
        </w:rPr>
        <w:t xml:space="preserve">  </w:t>
      </w:r>
      <w:r w:rsidRPr="00DC0BE6">
        <w:rPr>
          <w:rFonts w:ascii="Times New Roman" w:eastAsia="Times New Roman" w:hAnsi="Times New Roman" w:cs="Times New Roman"/>
          <w:b/>
          <w:bCs/>
          <w:spacing w:val="26"/>
          <w:kern w:val="3"/>
          <w:sz w:val="28"/>
        </w:rPr>
        <w:t>АДЫГЭ РЕСПУБЛИКЭМ</w:t>
      </w:r>
    </w:p>
    <w:p w:rsidR="00DC0BE6" w:rsidRPr="00DC0BE6" w:rsidRDefault="006F340E" w:rsidP="00DC0BE6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s1026" type="#_x0000_t75" style="position:absolute;margin-left:215.6pt;margin-top:1.75pt;width:64pt;height:64pt;z-index:251659264;visibility:visible" wrapcoords="-254 0 -254 21346 21600 21346 21600 0 -254 0">
            <v:imagedata r:id="rId6" o:title=""/>
            <w10:wrap type="tight"/>
          </v:shape>
          <o:OLEObject Type="Embed" ProgID="Unknown" ShapeID="Объект1" DrawAspect="Content" ObjectID="_1699336978" r:id="rId7"/>
        </w:object>
      </w:r>
      <w:r w:rsidR="00F60E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4444365</wp:posOffset>
                </wp:positionH>
                <wp:positionV relativeFrom="paragraph">
                  <wp:posOffset>142875</wp:posOffset>
                </wp:positionV>
                <wp:extent cx="2322195" cy="768350"/>
                <wp:effectExtent l="0" t="0" r="15240" b="12700"/>
                <wp:wrapSquare wrapText="bothSides"/>
                <wp:docPr id="5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219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340E" w:rsidRDefault="006F340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Муниципальнэ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образованиеу</w:t>
                            </w:r>
                            <w:proofErr w:type="spellEnd"/>
                          </w:p>
                          <w:p w:rsidR="006F340E" w:rsidRDefault="006F340E" w:rsidP="00DC0BE6">
                            <w:pPr>
                              <w:pStyle w:val="Standard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«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Дондуковскэ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къоджэ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псэул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6F340E" w:rsidRDefault="006F340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инароднэ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депутатхэм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я Совет</w:t>
                            </w:r>
                          </w:p>
                          <w:p w:rsidR="006F340E" w:rsidRDefault="006F340E" w:rsidP="00DC0BE6">
                            <w:pPr>
                              <w:pStyle w:val="Standard"/>
                              <w:jc w:val="center"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margin-left:349.95pt;margin-top:11.25pt;width:182.85pt;height:60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" filled="f" stroked="f">
                <v:path arrowok="t"/>
                <v:textbox inset="0,0,0,0">
                  <w:txbxContent>
                    <w:p w:rsidR="006F340E" w:rsidRDefault="006F340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  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>Муниципальнэ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>образованиеу</w:t>
                      </w:r>
                      <w:proofErr w:type="spellEnd"/>
                    </w:p>
                    <w:p w:rsidR="006F340E" w:rsidRDefault="006F340E" w:rsidP="00DC0BE6">
                      <w:pPr>
                        <w:pStyle w:val="Standard"/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«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Дондуковскэ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къоджэ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псэул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6F340E" w:rsidRDefault="006F340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>инароднэ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>депутатхэм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я Совет</w:t>
                      </w:r>
                    </w:p>
                    <w:p w:rsidR="006F340E" w:rsidRDefault="006F340E" w:rsidP="00DC0BE6">
                      <w:pPr>
                        <w:pStyle w:val="Standard"/>
                        <w:jc w:val="center"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E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994410</wp:posOffset>
                </wp:positionV>
                <wp:extent cx="6257290" cy="330835"/>
                <wp:effectExtent l="0" t="0" r="10160" b="12065"/>
                <wp:wrapSquare wrapText="bothSides"/>
                <wp:docPr id="4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7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673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673"/>
                            </w:tblGrid>
                            <w:tr w:rsidR="006F340E">
                              <w:trPr>
                                <w:trHeight w:val="88"/>
                              </w:trPr>
                              <w:tc>
                                <w:tcPr>
                                  <w:tcW w:w="10673" w:type="dxa"/>
                                  <w:tcBorders>
                                    <w:top w:val="double" w:sz="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6F340E" w:rsidRDefault="006F340E">
                                  <w:pPr>
                                    <w:pStyle w:val="Standard"/>
                                    <w:snapToGrid w:val="0"/>
                                    <w:ind w:left="360"/>
                                    <w:rPr>
                                      <w:rFonts w:eastAsia="Times New Roman" w:cs="Times New Roman"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340E" w:rsidRPr="00CA1FE7" w:rsidRDefault="006F340E" w:rsidP="00DC0BE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резка2" o:spid="_x0000_s1027" type="#_x0000_t202" style="position:absolute;margin-left:-19.3pt;margin-top:78.3pt;width:492.7pt;height:2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" filled="f" stroked="f">
                <v:path arrowok="t"/>
                <v:textbox style="mso-fit-shape-to-text:t" inset="0,0,0,0">
                  <w:txbxContent>
                    <w:tbl>
                      <w:tblPr>
                        <w:tblW w:w="10673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673"/>
                      </w:tblGrid>
                      <w:tr w:rsidR="006F340E">
                        <w:trPr>
                          <w:trHeight w:val="88"/>
                        </w:trPr>
                        <w:tc>
                          <w:tcPr>
                            <w:tcW w:w="10673" w:type="dxa"/>
                            <w:tcBorders>
                              <w:top w:val="double" w:sz="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6F340E" w:rsidRDefault="006F340E">
                            <w:pPr>
                              <w:pStyle w:val="Standard"/>
                              <w:snapToGrid w:val="0"/>
                              <w:ind w:left="360"/>
                              <w:rPr>
                                <w:rFonts w:eastAsia="Times New Roman" w:cs="Times New Roman"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F340E" w:rsidRPr="00CA1FE7" w:rsidRDefault="006F340E" w:rsidP="00DC0BE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BE6" w:rsidRPr="00DC0BE6"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  <w:tab/>
      </w:r>
    </w:p>
    <w:p w:rsidR="00DC0BE6" w:rsidRPr="006F340E" w:rsidRDefault="00F60EBC" w:rsidP="006F340E">
      <w:pPr>
        <w:suppressAutoHyphens/>
        <w:autoSpaceDE/>
        <w:adjustRightInd/>
        <w:ind w:firstLine="0"/>
        <w:jc w:val="right"/>
        <w:textAlignment w:val="baseline"/>
        <w:rPr>
          <w:rFonts w:ascii="Times New Roman" w:eastAsia="Times New Roman" w:hAnsi="Times New Roman" w:cs="Times New Roman"/>
          <w:bCs/>
          <w:color w:val="0000FF"/>
          <w:kern w:val="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672465</wp:posOffset>
                </wp:positionH>
                <wp:positionV relativeFrom="paragraph">
                  <wp:posOffset>-149225</wp:posOffset>
                </wp:positionV>
                <wp:extent cx="2314575" cy="798195"/>
                <wp:effectExtent l="0" t="0" r="14605" b="1905"/>
                <wp:wrapSquare wrapText="bothSides"/>
                <wp:docPr id="3" name="Врезка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F340E" w:rsidRDefault="006F340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Совет народных депутатов</w:t>
                            </w:r>
                          </w:p>
                          <w:p w:rsidR="006F340E" w:rsidRDefault="006F340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муниципального образования</w:t>
                            </w:r>
                          </w:p>
                          <w:p w:rsidR="006F340E" w:rsidRDefault="006F340E" w:rsidP="00DC0BE6">
                            <w:pPr>
                              <w:pStyle w:val="Standard"/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Дондуковское</w:t>
                            </w:r>
                            <w:proofErr w:type="spellEnd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сельское поселение»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резка3" o:spid="_x0000_s1028" type="#_x0000_t202" style="position:absolute;left:0;text-align:left;margin-left:52.95pt;margin-top:-11.75pt;width:182.25pt;height:62.8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" filled="f" stroked="f">
                <v:path arrowok="t"/>
                <v:textbox inset="0,0,0,0">
                  <w:txbxContent>
                    <w:p w:rsidR="006F340E" w:rsidRDefault="006F340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  Совет народных депутатов</w:t>
                      </w:r>
                    </w:p>
                    <w:p w:rsidR="006F340E" w:rsidRDefault="006F340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  муниципального образования</w:t>
                      </w:r>
                    </w:p>
                    <w:p w:rsidR="006F340E" w:rsidRDefault="006F340E" w:rsidP="00DC0BE6">
                      <w:pPr>
                        <w:pStyle w:val="Standard"/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>«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>Дондуковское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сельское поселение»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C0BE6" w:rsidRPr="005C42E2" w:rsidRDefault="00DC0BE6" w:rsidP="005C42E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Lucida Sans Unicode" w:hAnsi="Times New Roman" w:cs="Tahoma"/>
          <w:b/>
          <w:kern w:val="3"/>
        </w:rPr>
      </w:pPr>
      <w:r w:rsidRPr="005C42E2">
        <w:rPr>
          <w:rFonts w:ascii="Times New Roman" w:eastAsia="Times New Roman" w:hAnsi="Times New Roman" w:cs="Times New Roman"/>
          <w:b/>
          <w:bCs/>
          <w:kern w:val="3"/>
          <w:sz w:val="32"/>
          <w:szCs w:val="32"/>
        </w:rPr>
        <w:t>Решение</w:t>
      </w:r>
    </w:p>
    <w:p w:rsidR="00DC0BE6" w:rsidRPr="005C42E2" w:rsidRDefault="00C355AC" w:rsidP="005C42E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>«  »</w:t>
      </w:r>
      <w:proofErr w:type="gramEnd"/>
      <w:r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 xml:space="preserve">               202</w:t>
      </w:r>
      <w:r w:rsidR="00605335"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>1</w:t>
      </w:r>
      <w:r w:rsidR="00E2218B"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 xml:space="preserve"> </w:t>
      </w:r>
      <w:r w:rsidR="005C42E2">
        <w:rPr>
          <w:rFonts w:ascii="Times New Roman" w:eastAsia="Times New Roman" w:hAnsi="Times New Roman" w:cs="Times New Roman"/>
          <w:bCs/>
          <w:kern w:val="3"/>
          <w:sz w:val="28"/>
          <w:szCs w:val="28"/>
          <w:u w:val="single"/>
        </w:rPr>
        <w:t xml:space="preserve">г.  №   </w:t>
      </w:r>
    </w:p>
    <w:p w:rsidR="00DC0BE6" w:rsidRPr="005C42E2" w:rsidRDefault="00DC0BE6" w:rsidP="005C42E2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</w:rPr>
      </w:pPr>
      <w:proofErr w:type="spellStart"/>
      <w:r w:rsidRPr="005C42E2">
        <w:rPr>
          <w:rFonts w:ascii="Times New Roman" w:eastAsia="Times New Roman" w:hAnsi="Times New Roman" w:cs="Times New Roman"/>
          <w:kern w:val="3"/>
        </w:rPr>
        <w:t>ст.Дондуковская</w:t>
      </w:r>
      <w:proofErr w:type="spellEnd"/>
    </w:p>
    <w:bookmarkStart w:id="0" w:name="_Hlk86313258"/>
    <w:p w:rsidR="006F68C6" w:rsidRPr="005C42E2" w:rsidRDefault="007E4D39">
      <w:pPr>
        <w:pStyle w:val="1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fldChar w:fldCharType="begin"/>
      </w:r>
      <w:r>
        <w:instrText xml:space="preserve"> HYPERLINK "garantF1://43514118.0" </w:instrText>
      </w:r>
      <w:r>
        <w:fldChar w:fldCharType="separate"/>
      </w:r>
      <w:r w:rsidR="00592AC7" w:rsidRPr="005C42E2">
        <w:rPr>
          <w:rStyle w:val="a5"/>
          <w:rFonts w:ascii="Times New Roman" w:hAnsi="Times New Roman" w:cs="Times New Roman"/>
          <w:sz w:val="28"/>
          <w:szCs w:val="28"/>
        </w:rPr>
        <w:br/>
      </w:r>
      <w:r w:rsidR="00592AC7" w:rsidRPr="005C42E2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"Об утверждении</w:t>
      </w:r>
      <w:r w:rsidR="00453E31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592AC7" w:rsidRPr="005C42E2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Программы социально-экономического развития муниципального образования "</w:t>
      </w:r>
      <w:proofErr w:type="spellStart"/>
      <w:r w:rsidR="00E36DDD" w:rsidRPr="005C42E2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Дондуковское</w:t>
      </w:r>
      <w:proofErr w:type="spellEnd"/>
      <w:r w:rsidR="00592AC7" w:rsidRPr="005C42E2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сел</w:t>
      </w:r>
      <w:r w:rsidR="005F61FD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ьское поселение" на 202</w:t>
      </w:r>
      <w:r w:rsidR="00605335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="00E36DDD" w:rsidRPr="005C42E2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 xml:space="preserve"> год и </w:t>
      </w:r>
      <w:r w:rsidR="005F61FD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плановый период 202</w:t>
      </w:r>
      <w:r w:rsidR="00605335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="005F61FD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 - 202</w:t>
      </w:r>
      <w:r w:rsidR="00605335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4</w:t>
      </w:r>
      <w:r w:rsidR="00592AC7" w:rsidRPr="005C42E2"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t> годов"</w:t>
      </w:r>
      <w:r>
        <w:rPr>
          <w:rStyle w:val="a5"/>
          <w:rFonts w:ascii="Times New Roman" w:hAnsi="Times New Roman" w:cs="Times New Roman"/>
          <w:b/>
          <w:i/>
          <w:color w:val="auto"/>
          <w:sz w:val="28"/>
          <w:szCs w:val="28"/>
        </w:rPr>
        <w:fldChar w:fldCharType="end"/>
      </w:r>
    </w:p>
    <w:bookmarkEnd w:id="0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4445EF" w:rsidRDefault="00592A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Заслушав и обсудив предложенную главой муниципального образования "</w:t>
      </w:r>
      <w:proofErr w:type="spellStart"/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</w:t>
      </w:r>
      <w:r w:rsidR="00453E31">
        <w:rPr>
          <w:rFonts w:ascii="Times New Roman" w:hAnsi="Times New Roman" w:cs="Times New Roman"/>
          <w:sz w:val="28"/>
          <w:szCs w:val="28"/>
        </w:rPr>
        <w:t xml:space="preserve"> </w:t>
      </w:r>
      <w:r w:rsidR="00AE291B">
        <w:rPr>
          <w:rFonts w:ascii="Times New Roman" w:hAnsi="Times New Roman" w:cs="Times New Roman"/>
          <w:sz w:val="28"/>
          <w:szCs w:val="28"/>
        </w:rPr>
        <w:t>Программу</w:t>
      </w:r>
      <w:r w:rsidRPr="005C42E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"</w:t>
      </w:r>
      <w:proofErr w:type="spellStart"/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5F61FD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 w:rsidR="00605335">
        <w:rPr>
          <w:rFonts w:ascii="Times New Roman" w:hAnsi="Times New Roman" w:cs="Times New Roman"/>
          <w:sz w:val="28"/>
          <w:szCs w:val="28"/>
        </w:rPr>
        <w:t>2</w:t>
      </w:r>
      <w:r w:rsidR="005C42E2">
        <w:rPr>
          <w:rFonts w:ascii="Times New Roman" w:hAnsi="Times New Roman" w:cs="Times New Roman"/>
          <w:sz w:val="28"/>
          <w:szCs w:val="28"/>
        </w:rPr>
        <w:t xml:space="preserve"> год и п</w:t>
      </w:r>
      <w:r w:rsidR="005F61FD">
        <w:rPr>
          <w:rFonts w:ascii="Times New Roman" w:hAnsi="Times New Roman" w:cs="Times New Roman"/>
          <w:sz w:val="28"/>
          <w:szCs w:val="28"/>
        </w:rPr>
        <w:t>лановый период 202</w:t>
      </w:r>
      <w:r w:rsidR="00605335">
        <w:rPr>
          <w:rFonts w:ascii="Times New Roman" w:hAnsi="Times New Roman" w:cs="Times New Roman"/>
          <w:sz w:val="28"/>
          <w:szCs w:val="28"/>
        </w:rPr>
        <w:t>3</w:t>
      </w:r>
      <w:r w:rsidR="005F61FD">
        <w:rPr>
          <w:rFonts w:ascii="Times New Roman" w:hAnsi="Times New Roman" w:cs="Times New Roman"/>
          <w:sz w:val="28"/>
          <w:szCs w:val="28"/>
        </w:rPr>
        <w:t> - 202</w:t>
      </w:r>
      <w:r w:rsidR="00605335">
        <w:rPr>
          <w:rFonts w:ascii="Times New Roman" w:hAnsi="Times New Roman" w:cs="Times New Roman"/>
          <w:sz w:val="28"/>
          <w:szCs w:val="28"/>
        </w:rPr>
        <w:t>4</w:t>
      </w:r>
      <w:r w:rsidRPr="005C42E2">
        <w:rPr>
          <w:rFonts w:ascii="Times New Roman" w:hAnsi="Times New Roman" w:cs="Times New Roman"/>
          <w:sz w:val="28"/>
          <w:szCs w:val="28"/>
        </w:rPr>
        <w:t xml:space="preserve"> годов, руководствуясь </w:t>
      </w:r>
      <w:r w:rsidR="00453E31">
        <w:rPr>
          <w:rFonts w:ascii="Times New Roman" w:hAnsi="Times New Roman" w:cs="Times New Roman"/>
          <w:sz w:val="28"/>
          <w:szCs w:val="28"/>
        </w:rPr>
        <w:t>ст.22 Устава</w:t>
      </w:r>
      <w:r w:rsidRPr="005C42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proofErr w:type="spellStart"/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поселение", Совет народных депутатов муниципального образования "</w:t>
      </w:r>
      <w:proofErr w:type="spellStart"/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5C42E2">
        <w:rPr>
          <w:rFonts w:ascii="Times New Roman" w:hAnsi="Times New Roman" w:cs="Times New Roman"/>
          <w:sz w:val="28"/>
          <w:szCs w:val="28"/>
        </w:rPr>
        <w:t xml:space="preserve"> сельское поселение" </w:t>
      </w:r>
      <w:r w:rsidR="005C42E2" w:rsidRPr="004445E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23AF6" w:rsidRDefault="00D23AF6" w:rsidP="00D23AF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6F68C6" w:rsidRPr="005C42E2" w:rsidRDefault="00D23AF6" w:rsidP="00D23AF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E291B">
        <w:rPr>
          <w:rFonts w:ascii="Times New Roman" w:hAnsi="Times New Roman" w:cs="Times New Roman"/>
          <w:sz w:val="28"/>
          <w:szCs w:val="28"/>
        </w:rPr>
        <w:t>Программу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"</w:t>
      </w:r>
      <w:proofErr w:type="spellStart"/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5F61FD">
        <w:rPr>
          <w:rFonts w:ascii="Times New Roman" w:hAnsi="Times New Roman" w:cs="Times New Roman"/>
          <w:sz w:val="28"/>
          <w:szCs w:val="28"/>
        </w:rPr>
        <w:t xml:space="preserve"> сельское поселение" на 202</w:t>
      </w:r>
      <w:r w:rsidR="00605335">
        <w:rPr>
          <w:rFonts w:ascii="Times New Roman" w:hAnsi="Times New Roman" w:cs="Times New Roman"/>
          <w:sz w:val="28"/>
          <w:szCs w:val="28"/>
        </w:rPr>
        <w:t>2</w:t>
      </w:r>
      <w:r w:rsidR="005F61F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05335">
        <w:rPr>
          <w:rFonts w:ascii="Times New Roman" w:hAnsi="Times New Roman" w:cs="Times New Roman"/>
          <w:sz w:val="28"/>
          <w:szCs w:val="28"/>
        </w:rPr>
        <w:t>3</w:t>
      </w:r>
      <w:r w:rsidR="005F61FD">
        <w:rPr>
          <w:rFonts w:ascii="Times New Roman" w:hAnsi="Times New Roman" w:cs="Times New Roman"/>
          <w:sz w:val="28"/>
          <w:szCs w:val="28"/>
        </w:rPr>
        <w:t> - 202</w:t>
      </w:r>
      <w:r w:rsidR="00605335">
        <w:rPr>
          <w:rFonts w:ascii="Times New Roman" w:hAnsi="Times New Roman" w:cs="Times New Roman"/>
          <w:sz w:val="28"/>
          <w:szCs w:val="28"/>
        </w:rPr>
        <w:t>4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 годов (согласно </w:t>
      </w:r>
      <w:hyperlink w:anchor="sub_1000" w:history="1">
        <w:r w:rsidR="005C42E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</w:t>
        </w:r>
        <w:r w:rsidR="00592AC7" w:rsidRPr="005C42E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риложению</w:t>
        </w:r>
      </w:hyperlink>
      <w:r w:rsidR="00453E31">
        <w:rPr>
          <w:rFonts w:ascii="Times New Roman" w:hAnsi="Times New Roman" w:cs="Times New Roman"/>
          <w:sz w:val="28"/>
          <w:szCs w:val="28"/>
        </w:rPr>
        <w:t>) в первом чтении.</w:t>
      </w:r>
    </w:p>
    <w:p w:rsidR="006F68C6" w:rsidRDefault="005C42E2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92AC7" w:rsidRPr="005C42E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hyperlink r:id="rId8" w:history="1">
        <w:r w:rsidR="00592AC7" w:rsidRPr="005C42E2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обнародования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42E2">
        <w:rPr>
          <w:rFonts w:ascii="Times New Roman" w:hAnsi="Times New Roman" w:cs="Times New Roman"/>
          <w:sz w:val="28"/>
          <w:szCs w:val="28"/>
        </w:rPr>
        <w:t xml:space="preserve">и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в сети Интернет.</w:t>
      </w:r>
    </w:p>
    <w:p w:rsidR="00CA1FE7" w:rsidRDefault="00CA1FE7" w:rsidP="00506BF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1FE7" w:rsidRPr="005C42E2" w:rsidRDefault="00CA1FE7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8"/>
        <w:gridCol w:w="3248"/>
      </w:tblGrid>
      <w:tr w:rsidR="006F68C6" w:rsidRPr="005C42E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06BFE" w:rsidRDefault="00506BFE" w:rsidP="00506B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506BFE" w:rsidRPr="00506BFE" w:rsidRDefault="00506BFE" w:rsidP="00506B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06BFE" w:rsidRPr="00506BFE" w:rsidRDefault="00506BFE" w:rsidP="00506B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6B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6BFE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 w:rsidRPr="00506B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</w:t>
            </w:r>
            <w:proofErr w:type="gramStart"/>
            <w:r w:rsidRPr="00506BF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поселение»   </w:t>
            </w:r>
            <w:proofErr w:type="gramEnd"/>
            <w:r w:rsidRPr="00506B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506BFE">
              <w:rPr>
                <w:rFonts w:ascii="Times New Roman" w:hAnsi="Times New Roman" w:cs="Times New Roman"/>
                <w:sz w:val="28"/>
                <w:szCs w:val="28"/>
              </w:rPr>
              <w:t>Н.Н. Бровин.</w:t>
            </w:r>
          </w:p>
          <w:p w:rsidR="00506BFE" w:rsidRPr="00506BFE" w:rsidRDefault="00506BFE" w:rsidP="00506B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68C6" w:rsidRPr="005C42E2" w:rsidRDefault="006F68C6" w:rsidP="00506BF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42E2" w:rsidRDefault="00506BFE" w:rsidP="00506B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506BFE" w:rsidRDefault="00506BFE" w:rsidP="00506B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Народных депутатов</w:t>
            </w:r>
          </w:p>
          <w:p w:rsidR="00506BFE" w:rsidRDefault="00506BFE" w:rsidP="00506B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E2223" w:rsidRPr="005C42E2" w:rsidRDefault="004E2223" w:rsidP="00506B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E36DDD" w:rsidRPr="005C42E2" w:rsidRDefault="00E36DDD">
      <w:pPr>
        <w:rPr>
          <w:rFonts w:ascii="Times New Roman" w:hAnsi="Times New Roman" w:cs="Times New Roman"/>
          <w:sz w:val="28"/>
          <w:szCs w:val="28"/>
        </w:rPr>
      </w:pPr>
    </w:p>
    <w:p w:rsidR="00E36DDD" w:rsidRDefault="00E36DDD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FB206F" w:rsidRDefault="00FB206F">
      <w:pPr>
        <w:rPr>
          <w:rFonts w:ascii="Times New Roman" w:hAnsi="Times New Roman" w:cs="Times New Roman"/>
          <w:sz w:val="28"/>
          <w:szCs w:val="28"/>
        </w:rPr>
      </w:pPr>
    </w:p>
    <w:p w:rsidR="00453E31" w:rsidRDefault="00453E31" w:rsidP="00214890">
      <w:pPr>
        <w:ind w:firstLine="0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Pr="00A26407" w:rsidRDefault="00605335" w:rsidP="00A26407">
      <w:pPr>
        <w:rPr>
          <w:rStyle w:val="a9"/>
        </w:rPr>
      </w:pPr>
      <w:r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176530</wp:posOffset>
                </wp:positionV>
                <wp:extent cx="5934075" cy="2990850"/>
                <wp:effectExtent l="0" t="0" r="0" b="0"/>
                <wp:wrapSquare wrapText="bothSides"/>
                <wp:docPr id="2" name="WordArt 1" descr="Белый мрамор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29908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40E" w:rsidRPr="00A26407" w:rsidRDefault="006F340E" w:rsidP="00F60EBC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Программа</w:t>
                            </w:r>
                          </w:p>
                          <w:p w:rsidR="006F340E" w:rsidRPr="00A26407" w:rsidRDefault="006F340E" w:rsidP="00F60EBC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социально-экономического развития </w:t>
                            </w:r>
                          </w:p>
                          <w:p w:rsidR="006F340E" w:rsidRPr="00A26407" w:rsidRDefault="006F340E" w:rsidP="00F60EBC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муниципального образования </w:t>
                            </w:r>
                          </w:p>
                          <w:p w:rsidR="006F340E" w:rsidRPr="00A26407" w:rsidRDefault="006F340E" w:rsidP="00F60EBC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"</w:t>
                            </w:r>
                            <w:proofErr w:type="spellStart"/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Дондуковское</w:t>
                            </w:r>
                            <w:proofErr w:type="spellEnd"/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F340E" w:rsidRPr="00A26407" w:rsidRDefault="006F340E" w:rsidP="00F60EBC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сельское поселение" </w:t>
                            </w:r>
                          </w:p>
                          <w:p w:rsidR="006F340E" w:rsidRPr="00A26407" w:rsidRDefault="006F340E" w:rsidP="00F60EBC">
                            <w:pPr>
                              <w:pStyle w:val="aa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</w:pPr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на 202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2</w:t>
                            </w:r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 год и плановый период 202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3</w:t>
                            </w:r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-202</w:t>
                            </w:r>
                            <w:r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 xml:space="preserve">4 </w:t>
                            </w:r>
                            <w:proofErr w:type="spellStart"/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г.г</w:t>
                            </w:r>
                            <w:proofErr w:type="spellEnd"/>
                            <w:r w:rsidRPr="00A26407">
                              <w:rPr>
                                <w:rFonts w:ascii="Times New Roman" w:hAnsi="Times New Roman"/>
                                <w:sz w:val="52"/>
                                <w:szCs w:val="52"/>
                                <w14:props3d w14:extrusionH="99999" w14:contourW="0" w14:prstMaterial="legacyMatte">
                                  <w14:extrusionClr>
                                    <w14:srgbClr w14:val="663300"/>
                                  </w14:extrusionClr>
                                  <w14:contourClr>
                                    <w14:srgbClr w14:val="FFCC99"/>
                                  </w14:contourClr>
                                </w14:props3d>
                              </w:rPr>
                              <w:t>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Right"/>
                          <a:lightRig rig="legacyHarsh3" dir="t"/>
                        </a:scene3d>
                        <a:sp3d extrusionH="100000" prstMaterial="legacyMatte">
                          <a:extrusionClr>
                            <a:srgbClr val="663300"/>
                          </a:extrusionClr>
                          <a:contourClr>
                            <a:srgbClr val="FFCC99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1" o:spid="_x0000_s1029" type="#_x0000_t202" alt="Белый мрамор" style="position:absolute;left:0;text-align:left;margin-left:14.85pt;margin-top:13.9pt;width:467.25pt;height:23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" filled="f" stroked="f">
                <o:lock v:ext="edit" shapetype="t"/>
                <v:textbox>
                  <w:txbxContent>
                    <w:p w:rsidR="006F340E" w:rsidRPr="00A26407" w:rsidRDefault="006F340E" w:rsidP="00F60EBC">
                      <w:pPr>
                        <w:pStyle w:val="aa"/>
                        <w:spacing w:before="0" w:after="0"/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Программа</w:t>
                      </w:r>
                    </w:p>
                    <w:p w:rsidR="006F340E" w:rsidRPr="00A26407" w:rsidRDefault="006F340E" w:rsidP="00F60EBC">
                      <w:pPr>
                        <w:pStyle w:val="aa"/>
                        <w:spacing w:before="0" w:after="0"/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социально-экономического развития </w:t>
                      </w:r>
                    </w:p>
                    <w:p w:rsidR="006F340E" w:rsidRPr="00A26407" w:rsidRDefault="006F340E" w:rsidP="00F60EBC">
                      <w:pPr>
                        <w:pStyle w:val="aa"/>
                        <w:spacing w:before="0" w:after="0"/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муниципального образования </w:t>
                      </w:r>
                    </w:p>
                    <w:p w:rsidR="006F340E" w:rsidRPr="00A26407" w:rsidRDefault="006F340E" w:rsidP="00F60EBC">
                      <w:pPr>
                        <w:pStyle w:val="aa"/>
                        <w:spacing w:before="0" w:after="0"/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"</w:t>
                      </w:r>
                      <w:proofErr w:type="spellStart"/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Дондуковское</w:t>
                      </w:r>
                      <w:proofErr w:type="spellEnd"/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</w:t>
                      </w:r>
                    </w:p>
                    <w:p w:rsidR="006F340E" w:rsidRPr="00A26407" w:rsidRDefault="006F340E" w:rsidP="00F60EBC">
                      <w:pPr>
                        <w:pStyle w:val="aa"/>
                        <w:spacing w:before="0" w:after="0"/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сельское поселение" </w:t>
                      </w:r>
                    </w:p>
                    <w:p w:rsidR="006F340E" w:rsidRPr="00A26407" w:rsidRDefault="006F340E" w:rsidP="00F60EBC">
                      <w:pPr>
                        <w:pStyle w:val="aa"/>
                        <w:spacing w:before="0" w:after="0"/>
                        <w:jc w:val="center"/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</w:pPr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на 202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2</w:t>
                      </w:r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 год и плановый период 202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3</w:t>
                      </w:r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-202</w:t>
                      </w:r>
                      <w:r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 xml:space="preserve">4 </w:t>
                      </w:r>
                      <w:proofErr w:type="spellStart"/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г.г</w:t>
                      </w:r>
                      <w:proofErr w:type="spellEnd"/>
                      <w:r w:rsidRPr="00A26407">
                        <w:rPr>
                          <w:rFonts w:ascii="Times New Roman" w:hAnsi="Times New Roman"/>
                          <w:sz w:val="52"/>
                          <w:szCs w:val="52"/>
                          <w14:props3d w14:extrusionH="99999" w14:contourW="0" w14:prstMaterial="legacyMatte">
                            <w14:extrusionClr>
                              <w14:srgbClr w14:val="663300"/>
                            </w14:extrusionClr>
                            <w14:contourClr>
                              <w14:srgbClr w14:val="FFCC99"/>
                            </w14:contourClr>
                          </w14:props3d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453E31" w:rsidRDefault="00453E31" w:rsidP="00D23AF6">
      <w:pPr>
        <w:ind w:firstLine="0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center"/>
        <w:rPr>
          <w:rFonts w:ascii="Times New Roman" w:hAnsi="Times New Roman" w:cs="Times New Roman"/>
        </w:rPr>
      </w:pPr>
    </w:p>
    <w:p w:rsidR="00765B89" w:rsidRPr="00765B89" w:rsidRDefault="00765B89" w:rsidP="00765B89">
      <w:pPr>
        <w:tabs>
          <w:tab w:val="left" w:pos="3765"/>
        </w:tabs>
        <w:ind w:firstLine="0"/>
        <w:rPr>
          <w:rFonts w:ascii="Times New Roman" w:hAnsi="Times New Roman" w:cs="Times New Roman"/>
        </w:rPr>
      </w:pPr>
    </w:p>
    <w:p w:rsidR="00453E31" w:rsidRDefault="00D23AF6" w:rsidP="00D23AF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2DA2FA" wp14:editId="5ED23F0A">
            <wp:extent cx="6376639" cy="358140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804" cy="369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605335">
      <w:pPr>
        <w:ind w:firstLine="0"/>
        <w:rPr>
          <w:rFonts w:ascii="Times New Roman" w:hAnsi="Times New Roman" w:cs="Times New Roman"/>
        </w:rPr>
      </w:pPr>
    </w:p>
    <w:p w:rsidR="006F340E" w:rsidRDefault="006F340E" w:rsidP="00453E31">
      <w:pPr>
        <w:ind w:firstLine="0"/>
        <w:jc w:val="right"/>
        <w:rPr>
          <w:rFonts w:ascii="Times New Roman" w:hAnsi="Times New Roman" w:cs="Times New Roman"/>
        </w:rPr>
      </w:pPr>
    </w:p>
    <w:p w:rsidR="006F340E" w:rsidRDefault="006F340E" w:rsidP="00453E31">
      <w:pPr>
        <w:ind w:firstLine="0"/>
        <w:jc w:val="right"/>
        <w:rPr>
          <w:rFonts w:ascii="Times New Roman" w:hAnsi="Times New Roman" w:cs="Times New Roman"/>
        </w:rPr>
      </w:pP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bookmarkStart w:id="3" w:name="_GoBack"/>
      <w:bookmarkEnd w:id="3"/>
      <w:r>
        <w:rPr>
          <w:rFonts w:ascii="Times New Roman" w:hAnsi="Times New Roman" w:cs="Times New Roman"/>
        </w:rPr>
        <w:lastRenderedPageBreak/>
        <w:t>Приложение</w:t>
      </w:r>
    </w:p>
    <w:p w:rsidR="00453E31" w:rsidRDefault="00605335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453E31">
        <w:rPr>
          <w:rFonts w:ascii="Times New Roman" w:hAnsi="Times New Roman" w:cs="Times New Roman"/>
        </w:rPr>
        <w:t xml:space="preserve"> Решению Совета народных депутатов</w:t>
      </w:r>
    </w:p>
    <w:p w:rsidR="00453E31" w:rsidRDefault="00453E31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Дондуковское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поселение»»</w:t>
      </w:r>
    </w:p>
    <w:p w:rsidR="00453E31" w:rsidRPr="00453E31" w:rsidRDefault="005F61FD" w:rsidP="00453E31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________202</w:t>
      </w:r>
      <w:r w:rsidR="006053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453E31">
        <w:rPr>
          <w:rFonts w:ascii="Times New Roman" w:hAnsi="Times New Roman" w:cs="Times New Roman"/>
        </w:rPr>
        <w:t>г</w:t>
      </w:r>
      <w:r w:rsidR="00605335">
        <w:rPr>
          <w:rFonts w:ascii="Times New Roman" w:hAnsi="Times New Roman" w:cs="Times New Roman"/>
        </w:rPr>
        <w:t>.</w:t>
      </w:r>
      <w:r w:rsidR="00453E31">
        <w:rPr>
          <w:rFonts w:ascii="Times New Roman" w:hAnsi="Times New Roman" w:cs="Times New Roman"/>
        </w:rPr>
        <w:t xml:space="preserve"> №_____</w:t>
      </w:r>
    </w:p>
    <w:p w:rsidR="005C42E2" w:rsidRDefault="00592AC7">
      <w:pPr>
        <w:pStyle w:val="1"/>
        <w:rPr>
          <w:rFonts w:ascii="Times New Roman" w:hAnsi="Times New Roman" w:cs="Times New Roman"/>
          <w:color w:val="C00000"/>
          <w:sz w:val="40"/>
          <w:szCs w:val="40"/>
        </w:rPr>
      </w:pPr>
      <w:bookmarkStart w:id="4" w:name="sub_1000"/>
      <w:r w:rsidRPr="005C42E2">
        <w:rPr>
          <w:rFonts w:ascii="Times New Roman" w:hAnsi="Times New Roman" w:cs="Times New Roman"/>
          <w:color w:val="C00000"/>
          <w:sz w:val="40"/>
          <w:szCs w:val="40"/>
        </w:rPr>
        <w:t>Программа</w:t>
      </w:r>
      <w:r w:rsidRPr="005C42E2">
        <w:rPr>
          <w:rFonts w:ascii="Times New Roman" w:hAnsi="Times New Roman" w:cs="Times New Roman"/>
          <w:color w:val="C00000"/>
          <w:sz w:val="40"/>
          <w:szCs w:val="40"/>
        </w:rPr>
        <w:br/>
        <w:t>социально-экономического развития муниципального образования "</w:t>
      </w:r>
      <w:proofErr w:type="spellStart"/>
      <w:r w:rsidR="00E36DDD" w:rsidRPr="005C42E2">
        <w:rPr>
          <w:rFonts w:ascii="Times New Roman" w:hAnsi="Times New Roman" w:cs="Times New Roman"/>
          <w:color w:val="C00000"/>
          <w:sz w:val="40"/>
          <w:szCs w:val="40"/>
        </w:rPr>
        <w:t>Дондуковское</w:t>
      </w:r>
      <w:proofErr w:type="spellEnd"/>
      <w:r w:rsidRPr="005C42E2">
        <w:rPr>
          <w:rFonts w:ascii="Times New Roman" w:hAnsi="Times New Roman" w:cs="Times New Roman"/>
          <w:color w:val="C00000"/>
          <w:sz w:val="40"/>
          <w:szCs w:val="40"/>
        </w:rPr>
        <w:t xml:space="preserve"> сельское поселение"</w:t>
      </w:r>
      <w:r w:rsidR="005C42E2" w:rsidRPr="005C42E2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</w:p>
    <w:p w:rsidR="006F68C6" w:rsidRPr="005C42E2" w:rsidRDefault="005F61FD">
      <w:pPr>
        <w:pStyle w:val="1"/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color w:val="C00000"/>
          <w:sz w:val="40"/>
          <w:szCs w:val="40"/>
        </w:rPr>
        <w:t>на 202</w:t>
      </w:r>
      <w:r w:rsidR="00605335">
        <w:rPr>
          <w:rFonts w:ascii="Times New Roman" w:hAnsi="Times New Roman" w:cs="Times New Roman"/>
          <w:color w:val="C00000"/>
          <w:sz w:val="40"/>
          <w:szCs w:val="40"/>
        </w:rPr>
        <w:t>2</w:t>
      </w:r>
      <w:r w:rsidR="00A5028B">
        <w:rPr>
          <w:rFonts w:ascii="Times New Roman" w:hAnsi="Times New Roman" w:cs="Times New Roman"/>
          <w:color w:val="C00000"/>
          <w:sz w:val="40"/>
          <w:szCs w:val="40"/>
        </w:rPr>
        <w:t xml:space="preserve"> и </w:t>
      </w:r>
      <w:r>
        <w:rPr>
          <w:rFonts w:ascii="Times New Roman" w:hAnsi="Times New Roman" w:cs="Times New Roman"/>
          <w:color w:val="C00000"/>
          <w:sz w:val="40"/>
          <w:szCs w:val="40"/>
        </w:rPr>
        <w:t>плановый период</w:t>
      </w:r>
      <w:r>
        <w:rPr>
          <w:rFonts w:ascii="Times New Roman" w:hAnsi="Times New Roman" w:cs="Times New Roman"/>
          <w:color w:val="C00000"/>
          <w:sz w:val="40"/>
          <w:szCs w:val="40"/>
        </w:rPr>
        <w:br/>
        <w:t>202</w:t>
      </w:r>
      <w:r w:rsidR="00605335">
        <w:rPr>
          <w:rFonts w:ascii="Times New Roman" w:hAnsi="Times New Roman" w:cs="Times New Roman"/>
          <w:color w:val="C00000"/>
          <w:sz w:val="40"/>
          <w:szCs w:val="40"/>
        </w:rPr>
        <w:t>3</w:t>
      </w:r>
      <w:r>
        <w:rPr>
          <w:rFonts w:ascii="Times New Roman" w:hAnsi="Times New Roman" w:cs="Times New Roman"/>
          <w:color w:val="C00000"/>
          <w:sz w:val="40"/>
          <w:szCs w:val="40"/>
        </w:rPr>
        <w:t> - 202</w:t>
      </w:r>
      <w:r w:rsidR="00605335">
        <w:rPr>
          <w:rFonts w:ascii="Times New Roman" w:hAnsi="Times New Roman" w:cs="Times New Roman"/>
          <w:color w:val="C00000"/>
          <w:sz w:val="40"/>
          <w:szCs w:val="40"/>
        </w:rPr>
        <w:t>4</w:t>
      </w:r>
      <w:r w:rsidR="00592AC7" w:rsidRPr="005C42E2">
        <w:rPr>
          <w:rFonts w:ascii="Times New Roman" w:hAnsi="Times New Roman" w:cs="Times New Roman"/>
          <w:color w:val="C00000"/>
          <w:sz w:val="40"/>
          <w:szCs w:val="40"/>
        </w:rPr>
        <w:t> годов</w:t>
      </w:r>
    </w:p>
    <w:bookmarkEnd w:id="4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5C42E2" w:rsidRDefault="00592AC7" w:rsidP="005C42E2">
      <w:pPr>
        <w:pStyle w:val="1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bookmarkStart w:id="5" w:name="sub_1021"/>
      <w:r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Паспорт</w:t>
      </w:r>
    </w:p>
    <w:p w:rsidR="005C42E2" w:rsidRDefault="00592AC7" w:rsidP="005C42E2">
      <w:pPr>
        <w:pStyle w:val="1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программы социально-экономического развития муниципального образования "</w:t>
      </w:r>
      <w:proofErr w:type="spellStart"/>
      <w:r w:rsidR="00E36DDD"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Дондуковское</w:t>
      </w:r>
      <w:proofErr w:type="spellEnd"/>
      <w:r w:rsid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сельское поселение"</w:t>
      </w:r>
    </w:p>
    <w:p w:rsidR="006F68C6" w:rsidRPr="005C42E2" w:rsidRDefault="005F61FD" w:rsidP="005C42E2">
      <w:pPr>
        <w:pStyle w:val="1"/>
        <w:ind w:left="720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на 202</w:t>
      </w:r>
      <w:r w:rsidR="0060533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 плановый период 202</w:t>
      </w:r>
      <w:r w:rsidR="0060533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</w:t>
      </w:r>
      <w:r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- 202</w:t>
      </w:r>
      <w:r w:rsidR="00605335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</w:t>
      </w:r>
      <w:r w:rsidR="00592AC7" w:rsidRPr="005C42E2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 годов</w:t>
      </w:r>
    </w:p>
    <w:bookmarkEnd w:id="5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7287"/>
      </w:tblGrid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 w:rsidP="005C42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Программа социально-экономического развития муниципального образования "</w:t>
            </w:r>
            <w:proofErr w:type="spellStart"/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 w:rsidR="005F61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 на 202</w:t>
            </w:r>
            <w:r w:rsidR="0060533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5F61FD">
              <w:rPr>
                <w:rFonts w:ascii="Times New Roman" w:hAnsi="Times New Roman" w:cs="Times New Roman"/>
                <w:sz w:val="28"/>
                <w:szCs w:val="28"/>
              </w:rPr>
              <w:t>г. и плановый период 202</w:t>
            </w:r>
            <w:r w:rsidR="00605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61FD"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605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 годов. (далее - Программа)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Заказчик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9765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197652" w:rsidRPr="005C42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</w:t>
            </w:r>
            <w:proofErr w:type="spellStart"/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отделы</w:t>
            </w:r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9765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197652" w:rsidRPr="005C42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</w:t>
            </w:r>
            <w:proofErr w:type="spellStart"/>
            <w:r w:rsidR="00E36DDD" w:rsidRPr="005C42E2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поселение";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Цель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населения </w:t>
            </w:r>
            <w:proofErr w:type="spellStart"/>
            <w:r w:rsidR="005C42E2">
              <w:rPr>
                <w:rFonts w:ascii="Times New Roman" w:hAnsi="Times New Roman" w:cs="Times New Roman"/>
                <w:sz w:val="28"/>
                <w:szCs w:val="28"/>
              </w:rPr>
              <w:t>Дондуковского</w:t>
            </w:r>
            <w:proofErr w:type="spellEnd"/>
            <w:r w:rsidR="005C42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поселения.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Задачи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C42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92AC7" w:rsidRPr="005C42E2">
              <w:rPr>
                <w:rFonts w:ascii="Times New Roman" w:hAnsi="Times New Roman" w:cs="Times New Roman"/>
                <w:sz w:val="28"/>
                <w:szCs w:val="28"/>
              </w:rPr>
              <w:t>ормирование комфортной среды проживания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Pr="005C42E2" w:rsidRDefault="005F61F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053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</w:t>
            </w:r>
            <w:r w:rsidR="006053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- 202</w:t>
            </w:r>
            <w:r w:rsidR="006053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2AC7" w:rsidRPr="005C42E2">
              <w:rPr>
                <w:rFonts w:ascii="Times New Roman" w:hAnsi="Times New Roman" w:cs="Times New Roman"/>
                <w:sz w:val="28"/>
                <w:szCs w:val="28"/>
              </w:rPr>
              <w:t> годов</w:t>
            </w:r>
          </w:p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доходы.</w:t>
            </w:r>
          </w:p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обеспеченности.</w:t>
            </w:r>
          </w:p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поселений на осуществление полномочий по первичному воинскому учету на территориях, где отсутствуют военные комиссариаты.</w:t>
            </w:r>
          </w:p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строительства.</w:t>
            </w:r>
          </w:p>
          <w:p w:rsidR="006F68C6" w:rsidRPr="005C42E2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передаваемых полномочий субъектам РФ.</w:t>
            </w:r>
          </w:p>
        </w:tc>
      </w:tr>
      <w:tr w:rsidR="007F2E14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14" w:rsidRPr="005C42E2" w:rsidRDefault="007F2E14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E14" w:rsidRDefault="007F2E14" w:rsidP="00FB206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доходной части бюджета за счет роста поступлений налогов и платежей за счет:</w:t>
            </w:r>
          </w:p>
          <w:p w:rsidR="007F2E14" w:rsidRDefault="007F2E14" w:rsidP="00082A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F2E14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управления муниципальным имуществом;</w:t>
            </w:r>
          </w:p>
          <w:p w:rsidR="007F2E14" w:rsidRDefault="007F2E14" w:rsidP="00082A2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-экономия средств бюджета и повышения эффективности расходов;</w:t>
            </w:r>
          </w:p>
          <w:p w:rsidR="007F2E14" w:rsidRPr="007F2E14" w:rsidRDefault="007F2E14" w:rsidP="007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-улучшение жизненного уровня населения;</w:t>
            </w:r>
          </w:p>
          <w:p w:rsidR="007F2E14" w:rsidRPr="007F2E14" w:rsidRDefault="007F2E14" w:rsidP="007F2E14"/>
        </w:tc>
      </w:tr>
      <w:tr w:rsidR="006F68C6" w:rsidRPr="005C42E2"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6" w:rsidRPr="005C42E2" w:rsidRDefault="00592AC7">
            <w:pPr>
              <w:pStyle w:val="a7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Система контроля над исполнением Программы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8C6" w:rsidRDefault="00592AC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C42E2">
              <w:rPr>
                <w:rFonts w:ascii="Times New Roman" w:hAnsi="Times New Roman" w:cs="Times New Roman"/>
                <w:sz w:val="28"/>
                <w:szCs w:val="28"/>
              </w:rPr>
              <w:t>Контроль над выполнением мероприятий П</w:t>
            </w:r>
            <w:r w:rsidR="007F2E14">
              <w:rPr>
                <w:rFonts w:ascii="Times New Roman" w:hAnsi="Times New Roman" w:cs="Times New Roman"/>
                <w:sz w:val="28"/>
                <w:szCs w:val="28"/>
              </w:rPr>
              <w:t>рограммы осуществляют:</w:t>
            </w:r>
          </w:p>
          <w:p w:rsidR="007F2E14" w:rsidRDefault="007F2E14" w:rsidP="007F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E14">
              <w:rPr>
                <w:rFonts w:ascii="Times New Roman" w:hAnsi="Times New Roman" w:cs="Times New Roman"/>
                <w:sz w:val="28"/>
                <w:szCs w:val="28"/>
              </w:rPr>
              <w:t>1.Совет народных депутатов МО «</w:t>
            </w:r>
            <w:proofErr w:type="spellStart"/>
            <w:r w:rsidRPr="007F2E14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 w:rsidRPr="007F2E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поселение», путем заслушивания отчетов о ходе выполнения программы и принятия решений по результатам отчетов.</w:t>
            </w:r>
          </w:p>
          <w:p w:rsidR="007F2E14" w:rsidRPr="007F2E14" w:rsidRDefault="007F2E14" w:rsidP="007F2E1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2.Текущий контроль за ходом реализации программы осуществляет финансово-экономический отдел.</w:t>
            </w:r>
          </w:p>
        </w:tc>
      </w:tr>
    </w:tbl>
    <w:p w:rsidR="006F68C6" w:rsidRPr="00FB206F" w:rsidRDefault="00FB206F" w:rsidP="00197652">
      <w:pPr>
        <w:pStyle w:val="1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bookmarkStart w:id="6" w:name="sub_1022"/>
      <w:r w:rsidRPr="00FB206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</w:t>
      </w:r>
      <w:r w:rsidR="00592AC7" w:rsidRPr="00FB206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Введение</w:t>
      </w:r>
    </w:p>
    <w:bookmarkEnd w:id="6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 w:rsidP="00D23AF6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Уставом муниципального образования "</w:t>
      </w:r>
      <w:proofErr w:type="spellStart"/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поселение". Базовым документом для разработки Программы является Стратегия социально-экономического развития Республики Адыгея до 2025 года.</w:t>
      </w:r>
    </w:p>
    <w:p w:rsidR="006F68C6" w:rsidRPr="005C42E2" w:rsidRDefault="006B5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разработан на основе комплексного анализа состояния экономики по итогам работы за 201</w:t>
      </w:r>
      <w:r w:rsidR="00605335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6053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 и текущий период 202</w:t>
      </w:r>
      <w:r w:rsidR="0060533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года, исходя из оценочных результатов развития 20</w:t>
      </w:r>
      <w:r w:rsidR="006053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направлений социально-экономической политики на среднесрочную перспективу.</w:t>
      </w: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FB206F" w:rsidRDefault="00FB206F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7" w:name="sub_1023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2</w:t>
      </w:r>
      <w:r w:rsidR="00592AC7" w:rsidRPr="00FB206F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Цели и задачи программы</w:t>
      </w:r>
    </w:p>
    <w:bookmarkEnd w:id="7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6848"/>
      </w:tblGrid>
      <w:tr w:rsidR="00FB206F" w:rsidRPr="005C42E2" w:rsidTr="00FB206F">
        <w:trPr>
          <w:trHeight w:val="784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F" w:rsidRPr="00FB206F" w:rsidRDefault="00FB206F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FB206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Цель Программы:</w:t>
            </w:r>
          </w:p>
          <w:p w:rsidR="00FB206F" w:rsidRPr="00FB206F" w:rsidRDefault="00FB206F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FB206F" w:rsidRPr="00FB206F" w:rsidRDefault="00FB206F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6F" w:rsidRPr="005C42E2" w:rsidRDefault="003E1A3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6F" w:rsidRPr="005C42E2">
              <w:rPr>
                <w:rFonts w:ascii="Times New Roman" w:hAnsi="Times New Roman" w:cs="Times New Roman"/>
                <w:sz w:val="28"/>
                <w:szCs w:val="28"/>
              </w:rPr>
              <w:t>овышение уровня и кач</w:t>
            </w:r>
            <w:r w:rsidR="00FB206F">
              <w:rPr>
                <w:rFonts w:ascii="Times New Roman" w:hAnsi="Times New Roman" w:cs="Times New Roman"/>
                <w:sz w:val="28"/>
                <w:szCs w:val="28"/>
              </w:rPr>
              <w:t>ества жизни населения поселения;</w:t>
            </w:r>
          </w:p>
          <w:p w:rsidR="00FB206F" w:rsidRPr="005C42E2" w:rsidRDefault="00FB206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06F" w:rsidRPr="005C42E2" w:rsidTr="00FB206F">
        <w:trPr>
          <w:trHeight w:val="836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6F" w:rsidRPr="00FB206F" w:rsidRDefault="00FB206F" w:rsidP="00FB206F">
            <w:pPr>
              <w:pStyle w:val="a6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FB206F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6F" w:rsidRPr="005C42E2" w:rsidRDefault="003E1A31" w:rsidP="00CC38F3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206F" w:rsidRPr="005C42E2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и жизн</w:t>
            </w:r>
            <w:r w:rsidR="00FB206F">
              <w:rPr>
                <w:rFonts w:ascii="Times New Roman" w:hAnsi="Times New Roman" w:cs="Times New Roman"/>
                <w:sz w:val="28"/>
                <w:szCs w:val="28"/>
              </w:rPr>
              <w:t>еобеспечения населенных пунктов;</w:t>
            </w:r>
          </w:p>
        </w:tc>
      </w:tr>
    </w:tbl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3E1A31" w:rsidRDefault="003E1A31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8" w:name="sub_1024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3</w:t>
      </w:r>
      <w:r w:rsidR="00592AC7" w:rsidRPr="003E1A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Краткая характеристика муниципального образования </w:t>
      </w:r>
    </w:p>
    <w:p w:rsidR="006F68C6" w:rsidRPr="003E1A31" w:rsidRDefault="00592AC7">
      <w:pPr>
        <w:pStyle w:val="1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3E1A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"</w:t>
      </w:r>
      <w:proofErr w:type="spellStart"/>
      <w:r w:rsidR="00E36DDD" w:rsidRPr="003E1A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Дондуковское</w:t>
      </w:r>
      <w:proofErr w:type="spellEnd"/>
      <w:r w:rsidRPr="003E1A3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сельское поселение"</w:t>
      </w:r>
    </w:p>
    <w:bookmarkEnd w:id="8"/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с административным центром в </w:t>
      </w:r>
      <w:r w:rsidR="003E1A31">
        <w:rPr>
          <w:rFonts w:ascii="Times New Roman" w:hAnsi="Times New Roman" w:cs="Times New Roman"/>
          <w:sz w:val="28"/>
          <w:szCs w:val="28"/>
        </w:rPr>
        <w:t xml:space="preserve">станице </w:t>
      </w:r>
      <w:proofErr w:type="spellStart"/>
      <w:r w:rsidR="00D23AF6">
        <w:rPr>
          <w:rFonts w:ascii="Times New Roman" w:hAnsi="Times New Roman" w:cs="Times New Roman"/>
          <w:sz w:val="28"/>
          <w:szCs w:val="28"/>
        </w:rPr>
        <w:t>Дондуковской</w:t>
      </w:r>
      <w:proofErr w:type="spellEnd"/>
      <w:r w:rsidR="00D23AF6">
        <w:rPr>
          <w:rFonts w:ascii="Times New Roman" w:hAnsi="Times New Roman" w:cs="Times New Roman"/>
          <w:sz w:val="28"/>
          <w:szCs w:val="28"/>
        </w:rPr>
        <w:t xml:space="preserve"> </w:t>
      </w:r>
      <w:r w:rsidR="00D23AF6" w:rsidRPr="005C42E2">
        <w:rPr>
          <w:rFonts w:ascii="Times New Roman" w:hAnsi="Times New Roman" w:cs="Times New Roman"/>
          <w:sz w:val="28"/>
          <w:szCs w:val="28"/>
        </w:rPr>
        <w:t>имеет</w:t>
      </w:r>
      <w:r w:rsidRPr="005C42E2">
        <w:rPr>
          <w:rFonts w:ascii="Times New Roman" w:hAnsi="Times New Roman" w:cs="Times New Roman"/>
          <w:sz w:val="28"/>
          <w:szCs w:val="28"/>
        </w:rPr>
        <w:t xml:space="preserve"> в своем составе:</w:t>
      </w:r>
    </w:p>
    <w:p w:rsidR="006F68C6" w:rsidRDefault="00592AC7" w:rsidP="003E1A31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 xml:space="preserve">- </w:t>
      </w:r>
      <w:r w:rsidR="003E1A31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 w:rsidR="003E1A31">
        <w:rPr>
          <w:rFonts w:ascii="Times New Roman" w:hAnsi="Times New Roman" w:cs="Times New Roman"/>
          <w:sz w:val="28"/>
          <w:szCs w:val="28"/>
        </w:rPr>
        <w:t>Нечаевский</w:t>
      </w:r>
      <w:proofErr w:type="spellEnd"/>
    </w:p>
    <w:p w:rsidR="003E1A31" w:rsidRDefault="003E1A31" w:rsidP="003E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См.Малиновский</w:t>
      </w:r>
      <w:proofErr w:type="spellEnd"/>
    </w:p>
    <w:p w:rsidR="003E1A31" w:rsidRPr="005C42E2" w:rsidRDefault="003E1A31" w:rsidP="003E1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хутор Вольно-Веселый </w:t>
      </w:r>
    </w:p>
    <w:p w:rsidR="006F68C6" w:rsidRPr="005C42E2" w:rsidRDefault="006F68C6">
      <w:pPr>
        <w:rPr>
          <w:rFonts w:ascii="Times New Roman" w:hAnsi="Times New Roman" w:cs="Times New Roman"/>
          <w:sz w:val="28"/>
          <w:szCs w:val="28"/>
        </w:rPr>
      </w:pP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Инфраструктура МО "</w:t>
      </w:r>
      <w:proofErr w:type="spellStart"/>
      <w:r w:rsidR="00E36DDD" w:rsidRPr="005C42E2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5C42E2">
        <w:rPr>
          <w:rFonts w:ascii="Times New Roman" w:hAnsi="Times New Roman" w:cs="Times New Roman"/>
          <w:sz w:val="28"/>
          <w:szCs w:val="28"/>
        </w:rPr>
        <w:t xml:space="preserve"> сельское поселение" характеризуется следующими показателями: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Общая площад</w:t>
      </w:r>
      <w:r w:rsidR="00101144">
        <w:rPr>
          <w:rFonts w:ascii="Times New Roman" w:hAnsi="Times New Roman" w:cs="Times New Roman"/>
          <w:sz w:val="28"/>
          <w:szCs w:val="28"/>
        </w:rPr>
        <w:t>ь поселения составляет – 12835,0</w:t>
      </w:r>
      <w:r w:rsidRPr="00846B75">
        <w:rPr>
          <w:rFonts w:ascii="Times New Roman" w:hAnsi="Times New Roman" w:cs="Times New Roman"/>
          <w:sz w:val="28"/>
          <w:szCs w:val="28"/>
        </w:rPr>
        <w:t xml:space="preserve"> га, в том числе: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 xml:space="preserve">Сельхозугодия – </w:t>
      </w:r>
      <w:r w:rsidR="00C83E3D" w:rsidRPr="00846B75">
        <w:rPr>
          <w:rFonts w:ascii="Times New Roman" w:hAnsi="Times New Roman" w:cs="Times New Roman"/>
          <w:sz w:val="28"/>
          <w:szCs w:val="28"/>
        </w:rPr>
        <w:t>10602 га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 xml:space="preserve">Пастбища – </w:t>
      </w:r>
      <w:r w:rsidR="00C83E3D" w:rsidRPr="00846B75">
        <w:rPr>
          <w:rFonts w:ascii="Times New Roman" w:hAnsi="Times New Roman" w:cs="Times New Roman"/>
          <w:sz w:val="28"/>
          <w:szCs w:val="28"/>
        </w:rPr>
        <w:t>583 га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 xml:space="preserve">Приусадебные участки - </w:t>
      </w:r>
      <w:r w:rsidR="00EC0C8F">
        <w:rPr>
          <w:rFonts w:ascii="Times New Roman" w:hAnsi="Times New Roman" w:cs="Times New Roman"/>
          <w:sz w:val="28"/>
          <w:szCs w:val="28"/>
        </w:rPr>
        <w:t>500</w:t>
      </w:r>
      <w:r w:rsidR="00C83E3D" w:rsidRPr="00846B75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846B75" w:rsidRP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Общее количество земель фонда перераспределения – 1103,1га</w:t>
      </w:r>
    </w:p>
    <w:p w:rsidR="00846B75" w:rsidRDefault="00846B75" w:rsidP="00846B75">
      <w:pPr>
        <w:rPr>
          <w:rFonts w:ascii="Times New Roman" w:hAnsi="Times New Roman" w:cs="Times New Roman"/>
          <w:sz w:val="28"/>
          <w:szCs w:val="28"/>
        </w:rPr>
      </w:pPr>
      <w:r w:rsidRPr="00846B75">
        <w:rPr>
          <w:rFonts w:ascii="Times New Roman" w:hAnsi="Times New Roman" w:cs="Times New Roman"/>
          <w:sz w:val="28"/>
          <w:szCs w:val="28"/>
        </w:rPr>
        <w:t>Количество приусадебных участков (ЛПХ) – 2</w:t>
      </w:r>
      <w:r w:rsidR="00EC0C8F">
        <w:rPr>
          <w:rFonts w:ascii="Times New Roman" w:hAnsi="Times New Roman" w:cs="Times New Roman"/>
          <w:sz w:val="28"/>
          <w:szCs w:val="28"/>
        </w:rPr>
        <w:t> 525 участков.</w:t>
      </w:r>
    </w:p>
    <w:p w:rsidR="006F68C6" w:rsidRPr="005C42E2" w:rsidRDefault="00846B75" w:rsidP="00C8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6B75">
        <w:rPr>
          <w:rFonts w:ascii="Times New Roman" w:hAnsi="Times New Roman" w:cs="Times New Roman"/>
          <w:sz w:val="28"/>
          <w:szCs w:val="28"/>
        </w:rPr>
        <w:t>Общая протяженность улично-дорожной сети в существующих границах населенных пунктов составляет - 65,8 км, в том числе: х.</w:t>
      </w:r>
      <w:r w:rsidR="00605335">
        <w:rPr>
          <w:rFonts w:ascii="Times New Roman" w:hAnsi="Times New Roman" w:cs="Times New Roman"/>
          <w:sz w:val="28"/>
          <w:szCs w:val="28"/>
        </w:rPr>
        <w:t xml:space="preserve"> </w:t>
      </w:r>
      <w:r w:rsidRPr="00846B75">
        <w:rPr>
          <w:rFonts w:ascii="Times New Roman" w:hAnsi="Times New Roman" w:cs="Times New Roman"/>
          <w:sz w:val="28"/>
          <w:szCs w:val="28"/>
        </w:rPr>
        <w:t xml:space="preserve">См.Малиновский-1,4 км, </w:t>
      </w:r>
      <w:proofErr w:type="spellStart"/>
      <w:r w:rsidRPr="00846B75">
        <w:rPr>
          <w:rFonts w:ascii="Times New Roman" w:hAnsi="Times New Roman" w:cs="Times New Roman"/>
          <w:sz w:val="28"/>
          <w:szCs w:val="28"/>
        </w:rPr>
        <w:t>х.Нечаевский</w:t>
      </w:r>
      <w:proofErr w:type="spellEnd"/>
      <w:r w:rsidRPr="00846B75">
        <w:rPr>
          <w:rFonts w:ascii="Times New Roman" w:hAnsi="Times New Roman" w:cs="Times New Roman"/>
          <w:sz w:val="28"/>
          <w:szCs w:val="28"/>
        </w:rPr>
        <w:t xml:space="preserve"> – 0,6км., х.</w:t>
      </w:r>
      <w:r w:rsidR="00605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B75">
        <w:rPr>
          <w:rFonts w:ascii="Times New Roman" w:hAnsi="Times New Roman" w:cs="Times New Roman"/>
          <w:sz w:val="28"/>
          <w:szCs w:val="28"/>
        </w:rPr>
        <w:t>В.Веселый</w:t>
      </w:r>
      <w:proofErr w:type="spellEnd"/>
      <w:r w:rsidRPr="00846B75">
        <w:rPr>
          <w:rFonts w:ascii="Times New Roman" w:hAnsi="Times New Roman" w:cs="Times New Roman"/>
          <w:sz w:val="28"/>
          <w:szCs w:val="28"/>
        </w:rPr>
        <w:t xml:space="preserve"> - 0,9 км, ст.</w:t>
      </w:r>
      <w:r w:rsidR="00605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6B75"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 w:rsidRPr="00846B75">
        <w:rPr>
          <w:rFonts w:ascii="Times New Roman" w:hAnsi="Times New Roman" w:cs="Times New Roman"/>
          <w:sz w:val="28"/>
          <w:szCs w:val="28"/>
        </w:rPr>
        <w:t>- 62,9 км.</w:t>
      </w:r>
      <w:r w:rsidR="00605335">
        <w:rPr>
          <w:rFonts w:ascii="Times New Roman" w:hAnsi="Times New Roman" w:cs="Times New Roman"/>
          <w:sz w:val="28"/>
          <w:szCs w:val="28"/>
        </w:rPr>
        <w:t xml:space="preserve"> </w:t>
      </w:r>
      <w:r w:rsidR="00101144">
        <w:rPr>
          <w:rFonts w:ascii="Times New Roman" w:hAnsi="Times New Roman" w:cs="Times New Roman"/>
          <w:sz w:val="28"/>
          <w:szCs w:val="28"/>
        </w:rPr>
        <w:t>в гравийном исполнении-58,1 км, асфальтовое покрытие-7,7 км</w:t>
      </w:r>
    </w:p>
    <w:p w:rsidR="006F68C6" w:rsidRPr="005C42E2" w:rsidRDefault="00592AC7">
      <w:pPr>
        <w:rPr>
          <w:rFonts w:ascii="Times New Roman" w:hAnsi="Times New Roman" w:cs="Times New Roman"/>
          <w:sz w:val="28"/>
          <w:szCs w:val="28"/>
        </w:rPr>
      </w:pPr>
      <w:r w:rsidRPr="005C42E2">
        <w:rPr>
          <w:rFonts w:ascii="Times New Roman" w:hAnsi="Times New Roman" w:cs="Times New Roman"/>
          <w:sz w:val="28"/>
          <w:szCs w:val="28"/>
        </w:rPr>
        <w:t>- протяженность газопровода - 94,2 км;</w:t>
      </w:r>
    </w:p>
    <w:p w:rsidR="006F68C6" w:rsidRPr="005C42E2" w:rsidRDefault="00846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протяженность водопровода - 6</w:t>
      </w:r>
      <w:r w:rsidR="00592AC7" w:rsidRPr="005C42E2">
        <w:rPr>
          <w:rFonts w:ascii="Times New Roman" w:hAnsi="Times New Roman" w:cs="Times New Roman"/>
          <w:sz w:val="28"/>
          <w:szCs w:val="28"/>
        </w:rPr>
        <w:t>,8 км;</w:t>
      </w:r>
    </w:p>
    <w:p w:rsidR="00846B75" w:rsidRDefault="00C83E3D" w:rsidP="00C83E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0190">
        <w:rPr>
          <w:rFonts w:ascii="Times New Roman" w:hAnsi="Times New Roman" w:cs="Times New Roman"/>
          <w:sz w:val="28"/>
          <w:szCs w:val="28"/>
        </w:rPr>
        <w:t>Основной из основных задач социально-экономического развития является повышение уровня рождаемости и снижение уровня смерти населения.</w:t>
      </w:r>
    </w:p>
    <w:p w:rsidR="00846B75" w:rsidRDefault="00846B75">
      <w:pPr>
        <w:rPr>
          <w:rFonts w:ascii="Times New Roman" w:hAnsi="Times New Roman" w:cs="Times New Roman"/>
          <w:sz w:val="28"/>
          <w:szCs w:val="28"/>
        </w:rPr>
      </w:pPr>
    </w:p>
    <w:p w:rsidR="00846B75" w:rsidRPr="00C83E3D" w:rsidRDefault="00846B75" w:rsidP="00846B75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C83E3D">
        <w:rPr>
          <w:rFonts w:ascii="Times New Roman" w:hAnsi="Times New Roman" w:cs="Times New Roman"/>
          <w:b/>
          <w:bCs/>
          <w:sz w:val="28"/>
          <w:szCs w:val="28"/>
        </w:rPr>
        <w:t>Чис</w:t>
      </w:r>
      <w:r w:rsidR="005F61FD" w:rsidRPr="00C83E3D">
        <w:rPr>
          <w:rFonts w:ascii="Times New Roman" w:hAnsi="Times New Roman" w:cs="Times New Roman"/>
          <w:b/>
          <w:bCs/>
          <w:sz w:val="28"/>
          <w:szCs w:val="28"/>
        </w:rPr>
        <w:t>ленность населения на 01.01.202</w:t>
      </w:r>
      <w:r w:rsidR="0060533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83E3D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C83E3D" w:rsidRPr="00C83E3D">
        <w:rPr>
          <w:rFonts w:ascii="Times New Roman" w:hAnsi="Times New Roman" w:cs="Times New Roman"/>
          <w:b/>
          <w:bCs/>
          <w:sz w:val="28"/>
          <w:szCs w:val="28"/>
        </w:rPr>
        <w:t xml:space="preserve">составляет </w:t>
      </w:r>
      <w:r w:rsidR="00C83E3D" w:rsidRPr="00C83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C83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83E3D" w:rsidRPr="00C83E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890</w:t>
      </w:r>
      <w:r w:rsidRPr="00C83E3D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F67AE" w:rsidRPr="00C83E3D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="005F61FD" w:rsidRPr="00C83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6B75" w:rsidRPr="00F35FF5" w:rsidRDefault="00846B75" w:rsidP="00846B75">
      <w:pPr>
        <w:shd w:val="clear" w:color="auto" w:fill="FFFFFF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846B75" w:rsidRPr="00F35FF5" w:rsidTr="00C83E3D">
        <w:tc>
          <w:tcPr>
            <w:tcW w:w="4962" w:type="dxa"/>
          </w:tcPr>
          <w:p w:rsidR="00846B75" w:rsidRPr="00C83E3D" w:rsidRDefault="00C83E3D" w:rsidP="00C83E3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6B75" w:rsidRPr="00C83E3D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</w:tcPr>
          <w:p w:rsidR="00846B75" w:rsidRPr="00C83E3D" w:rsidRDefault="00C83E3D" w:rsidP="00C83E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6B75" w:rsidRPr="00C83E3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(чел)</w:t>
            </w:r>
          </w:p>
        </w:tc>
      </w:tr>
      <w:tr w:rsidR="00846B75" w:rsidRPr="00F35FF5" w:rsidTr="00C83E3D">
        <w:tc>
          <w:tcPr>
            <w:tcW w:w="4962" w:type="dxa"/>
          </w:tcPr>
          <w:p w:rsidR="00846B75" w:rsidRPr="00C83E3D" w:rsidRDefault="00846B75" w:rsidP="00C83E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Дондуковская</w:t>
            </w:r>
            <w:proofErr w:type="spellEnd"/>
          </w:p>
        </w:tc>
        <w:tc>
          <w:tcPr>
            <w:tcW w:w="4536" w:type="dxa"/>
          </w:tcPr>
          <w:p w:rsidR="00846B75" w:rsidRPr="00C83E3D" w:rsidRDefault="00CF67AE" w:rsidP="00C83E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6750</w:t>
            </w:r>
          </w:p>
        </w:tc>
      </w:tr>
      <w:tr w:rsidR="00846B75" w:rsidRPr="00F35FF5" w:rsidTr="00C83E3D">
        <w:tc>
          <w:tcPr>
            <w:tcW w:w="4962" w:type="dxa"/>
          </w:tcPr>
          <w:p w:rsidR="00846B75" w:rsidRPr="00C83E3D" w:rsidRDefault="00846B75" w:rsidP="00C83E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х. См. Малиновский</w:t>
            </w:r>
          </w:p>
        </w:tc>
        <w:tc>
          <w:tcPr>
            <w:tcW w:w="4536" w:type="dxa"/>
          </w:tcPr>
          <w:p w:rsidR="00846B75" w:rsidRPr="00C83E3D" w:rsidRDefault="00CF67AE" w:rsidP="00C83E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46B75" w:rsidRPr="00F35FF5" w:rsidTr="00C83E3D">
        <w:tc>
          <w:tcPr>
            <w:tcW w:w="4962" w:type="dxa"/>
          </w:tcPr>
          <w:p w:rsidR="00846B75" w:rsidRPr="00C83E3D" w:rsidRDefault="00846B75" w:rsidP="00C83E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В.Веселый</w:t>
            </w:r>
            <w:proofErr w:type="spellEnd"/>
          </w:p>
        </w:tc>
        <w:tc>
          <w:tcPr>
            <w:tcW w:w="4536" w:type="dxa"/>
          </w:tcPr>
          <w:p w:rsidR="00846B75" w:rsidRPr="00C83E3D" w:rsidRDefault="00CF67AE" w:rsidP="00C83E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C14B8" w:rsidRPr="00F35FF5" w:rsidTr="00C83E3D">
        <w:tc>
          <w:tcPr>
            <w:tcW w:w="4962" w:type="dxa"/>
          </w:tcPr>
          <w:p w:rsidR="00AC14B8" w:rsidRPr="00C83E3D" w:rsidRDefault="00C83E3D" w:rsidP="00C83E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C14B8" w:rsidRPr="00C83E3D">
              <w:rPr>
                <w:rFonts w:ascii="Times New Roman" w:hAnsi="Times New Roman" w:cs="Times New Roman"/>
                <w:sz w:val="28"/>
                <w:szCs w:val="28"/>
              </w:rPr>
              <w:t>.Нечаевский</w:t>
            </w:r>
            <w:proofErr w:type="spellEnd"/>
          </w:p>
        </w:tc>
        <w:tc>
          <w:tcPr>
            <w:tcW w:w="4536" w:type="dxa"/>
          </w:tcPr>
          <w:p w:rsidR="00AC14B8" w:rsidRPr="00C83E3D" w:rsidRDefault="00AC14B8" w:rsidP="00C83E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6B75" w:rsidRPr="00F35FF5" w:rsidTr="00C83E3D">
        <w:tc>
          <w:tcPr>
            <w:tcW w:w="4962" w:type="dxa"/>
          </w:tcPr>
          <w:p w:rsidR="00846B75" w:rsidRPr="00C83E3D" w:rsidRDefault="00846B75" w:rsidP="00C83E3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536" w:type="dxa"/>
          </w:tcPr>
          <w:p w:rsidR="00846B75" w:rsidRPr="00C83E3D" w:rsidRDefault="00CF67AE" w:rsidP="00C83E3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C83E3D" w:rsidRPr="00C83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83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890 </w:t>
            </w:r>
            <w:r w:rsidR="00846B75" w:rsidRPr="00C83E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</w:t>
            </w:r>
          </w:p>
        </w:tc>
      </w:tr>
    </w:tbl>
    <w:p w:rsidR="00846B75" w:rsidRDefault="00846B75" w:rsidP="00846B7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F35FF5">
        <w:rPr>
          <w:rFonts w:ascii="Times New Roman" w:hAnsi="Times New Roman" w:cs="Times New Roman"/>
        </w:rPr>
        <w:tab/>
      </w:r>
    </w:p>
    <w:p w:rsidR="00846B75" w:rsidRDefault="00600190" w:rsidP="00846B7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структура населения МО «</w:t>
      </w:r>
      <w:proofErr w:type="spellStart"/>
      <w:r w:rsidR="006C4C07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6C4C0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высокой долей населения старше трудоспособного возраста и низкой долей молодых возрастов:</w:t>
      </w:r>
    </w:p>
    <w:p w:rsidR="00C83E3D" w:rsidRDefault="00C83E3D" w:rsidP="00C83E3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75" w:rsidRDefault="00113EE6" w:rsidP="00C83E3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структура населения</w:t>
      </w:r>
    </w:p>
    <w:p w:rsidR="00113EE6" w:rsidRPr="00D43BFD" w:rsidRDefault="00113EE6" w:rsidP="00846B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647"/>
        <w:gridCol w:w="2299"/>
        <w:gridCol w:w="2066"/>
      </w:tblGrid>
      <w:tr w:rsidR="00846B75" w:rsidRPr="00886A96" w:rsidTr="00C83E3D">
        <w:tc>
          <w:tcPr>
            <w:tcW w:w="562" w:type="dxa"/>
          </w:tcPr>
          <w:p w:rsidR="00846B75" w:rsidRPr="00C83E3D" w:rsidRDefault="00846B75" w:rsidP="00C83E3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7" w:type="dxa"/>
          </w:tcPr>
          <w:p w:rsidR="00846B75" w:rsidRPr="00C83E3D" w:rsidRDefault="00113EE6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99" w:type="dxa"/>
          </w:tcPr>
          <w:p w:rsidR="00846B75" w:rsidRPr="00C83E3D" w:rsidRDefault="00113EE6" w:rsidP="00113E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 xml:space="preserve">   тыс.</w:t>
            </w:r>
            <w:r w:rsidR="00605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066" w:type="dxa"/>
          </w:tcPr>
          <w:p w:rsidR="00846B75" w:rsidRPr="00C83E3D" w:rsidRDefault="00113EE6" w:rsidP="00113E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846B75" w:rsidRPr="00886A96" w:rsidTr="00C83E3D">
        <w:tc>
          <w:tcPr>
            <w:tcW w:w="562" w:type="dxa"/>
          </w:tcPr>
          <w:p w:rsidR="00846B75" w:rsidRPr="00C83E3D" w:rsidRDefault="00846B75" w:rsidP="00C83E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7" w:type="dxa"/>
          </w:tcPr>
          <w:p w:rsidR="00846B75" w:rsidRPr="00C83E3D" w:rsidRDefault="00113EE6" w:rsidP="00113E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2299" w:type="dxa"/>
          </w:tcPr>
          <w:p w:rsidR="00846B75" w:rsidRPr="00C83E3D" w:rsidRDefault="00113EE6" w:rsidP="00113EE6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 xml:space="preserve">      6,9</w:t>
            </w:r>
          </w:p>
        </w:tc>
        <w:tc>
          <w:tcPr>
            <w:tcW w:w="2066" w:type="dxa"/>
          </w:tcPr>
          <w:p w:rsidR="00846B75" w:rsidRPr="00C83E3D" w:rsidRDefault="00846B75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B75" w:rsidRPr="00886A96" w:rsidTr="00C83E3D">
        <w:tc>
          <w:tcPr>
            <w:tcW w:w="562" w:type="dxa"/>
          </w:tcPr>
          <w:p w:rsidR="00846B75" w:rsidRPr="00C83E3D" w:rsidRDefault="00846B75" w:rsidP="00C83E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7" w:type="dxa"/>
          </w:tcPr>
          <w:p w:rsidR="00846B75" w:rsidRPr="00C83E3D" w:rsidRDefault="00113EE6" w:rsidP="00113E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 (0-15 лет)</w:t>
            </w:r>
          </w:p>
        </w:tc>
        <w:tc>
          <w:tcPr>
            <w:tcW w:w="2299" w:type="dxa"/>
          </w:tcPr>
          <w:p w:rsidR="00846B75" w:rsidRPr="00C83E3D" w:rsidRDefault="006C4C07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066" w:type="dxa"/>
          </w:tcPr>
          <w:p w:rsidR="00846B75" w:rsidRPr="00C83E3D" w:rsidRDefault="006C4C07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17,4</w:t>
            </w:r>
          </w:p>
        </w:tc>
      </w:tr>
      <w:tr w:rsidR="00846B75" w:rsidRPr="00886A96" w:rsidTr="00C83E3D">
        <w:tc>
          <w:tcPr>
            <w:tcW w:w="562" w:type="dxa"/>
          </w:tcPr>
          <w:p w:rsidR="00846B75" w:rsidRPr="00C83E3D" w:rsidRDefault="00846B75" w:rsidP="00C83E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7" w:type="dxa"/>
          </w:tcPr>
          <w:p w:rsidR="00846B75" w:rsidRPr="00C83E3D" w:rsidRDefault="00113EE6" w:rsidP="00113E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299" w:type="dxa"/>
          </w:tcPr>
          <w:p w:rsidR="00846B75" w:rsidRPr="00C83E3D" w:rsidRDefault="006C4C07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066" w:type="dxa"/>
          </w:tcPr>
          <w:p w:rsidR="00846B75" w:rsidRPr="00C83E3D" w:rsidRDefault="006C4C07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</w:tr>
      <w:tr w:rsidR="00846B75" w:rsidRPr="00886A96" w:rsidTr="00C83E3D">
        <w:tc>
          <w:tcPr>
            <w:tcW w:w="562" w:type="dxa"/>
          </w:tcPr>
          <w:p w:rsidR="00846B75" w:rsidRPr="00C83E3D" w:rsidRDefault="00846B75" w:rsidP="00C83E3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7" w:type="dxa"/>
          </w:tcPr>
          <w:p w:rsidR="00846B75" w:rsidRPr="00C83E3D" w:rsidRDefault="00113EE6" w:rsidP="00113E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299" w:type="dxa"/>
          </w:tcPr>
          <w:p w:rsidR="00846B75" w:rsidRPr="00C83E3D" w:rsidRDefault="006C4C07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066" w:type="dxa"/>
          </w:tcPr>
          <w:p w:rsidR="00846B75" w:rsidRPr="00C83E3D" w:rsidRDefault="006C4C07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3D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</w:tr>
    </w:tbl>
    <w:p w:rsidR="00113EE6" w:rsidRDefault="00113EE6" w:rsidP="00113EE6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846B75" w:rsidRPr="00113EE6" w:rsidRDefault="00113EE6" w:rsidP="00C83E3D">
      <w:pPr>
        <w:rPr>
          <w:rFonts w:ascii="Times New Roman" w:hAnsi="Times New Roman" w:cs="Times New Roman"/>
          <w:sz w:val="28"/>
          <w:szCs w:val="28"/>
        </w:rPr>
      </w:pPr>
      <w:r w:rsidRPr="00113EE6">
        <w:rPr>
          <w:rFonts w:ascii="Times New Roman" w:hAnsi="Times New Roman" w:cs="Times New Roman"/>
          <w:sz w:val="28"/>
          <w:szCs w:val="28"/>
        </w:rPr>
        <w:t>В поселении складывается более благоприятная демографическая ситуация за счет увеличения рождаемости и миграционного прироста.</w:t>
      </w:r>
    </w:p>
    <w:p w:rsidR="00113EE6" w:rsidRDefault="0011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рождаемости произошло за счет:</w:t>
      </w:r>
    </w:p>
    <w:p w:rsidR="00113EE6" w:rsidRDefault="0011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-предоставления материнского капитала при рождении второго</w:t>
      </w:r>
      <w:r w:rsidR="0039572C">
        <w:rPr>
          <w:rFonts w:ascii="Times New Roman" w:hAnsi="Times New Roman" w:cs="Times New Roman"/>
          <w:sz w:val="28"/>
          <w:szCs w:val="28"/>
        </w:rPr>
        <w:t xml:space="preserve"> и последующих детей. Денежные средства направлять можно на приобретение жилья, на получение образования, или на формирование накопительной части </w:t>
      </w:r>
      <w:r w:rsidR="0039572C">
        <w:rPr>
          <w:rFonts w:ascii="Times New Roman" w:hAnsi="Times New Roman" w:cs="Times New Roman"/>
          <w:sz w:val="28"/>
          <w:szCs w:val="28"/>
        </w:rPr>
        <w:lastRenderedPageBreak/>
        <w:t>пенсии матери.</w:t>
      </w:r>
    </w:p>
    <w:p w:rsidR="0039572C" w:rsidRDefault="0039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-своевременное проведение диспансеризации взрослого населения</w:t>
      </w:r>
      <w:r w:rsidR="00A8790B">
        <w:rPr>
          <w:rFonts w:ascii="Times New Roman" w:hAnsi="Times New Roman" w:cs="Times New Roman"/>
          <w:sz w:val="28"/>
          <w:szCs w:val="28"/>
        </w:rPr>
        <w:t xml:space="preserve"> с целью выявления заболевания на ранних стадиях, проведение периодических медицинских осмотров работающего населения</w:t>
      </w:r>
      <w:r w:rsidR="00A3347D">
        <w:rPr>
          <w:rFonts w:ascii="Times New Roman" w:hAnsi="Times New Roman" w:cs="Times New Roman"/>
          <w:sz w:val="28"/>
          <w:szCs w:val="28"/>
        </w:rPr>
        <w:t>,</w:t>
      </w:r>
      <w:r w:rsidR="00A8790B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C83E3D">
        <w:rPr>
          <w:rFonts w:ascii="Times New Roman" w:hAnsi="Times New Roman" w:cs="Times New Roman"/>
          <w:sz w:val="28"/>
          <w:szCs w:val="28"/>
        </w:rPr>
        <w:t>обеспечить сохранение</w:t>
      </w:r>
      <w:r w:rsidR="00A8790B">
        <w:rPr>
          <w:rFonts w:ascii="Times New Roman" w:hAnsi="Times New Roman" w:cs="Times New Roman"/>
          <w:sz w:val="28"/>
          <w:szCs w:val="28"/>
        </w:rPr>
        <w:t xml:space="preserve"> и укрепление здоровья</w:t>
      </w:r>
      <w:r w:rsidR="00A3347D">
        <w:rPr>
          <w:rFonts w:ascii="Times New Roman" w:hAnsi="Times New Roman" w:cs="Times New Roman"/>
          <w:sz w:val="28"/>
          <w:szCs w:val="28"/>
        </w:rPr>
        <w:t xml:space="preserve"> и повысит продолжительность жизни населения.</w:t>
      </w:r>
    </w:p>
    <w:p w:rsidR="00A3347D" w:rsidRDefault="00A3347D">
      <w:pPr>
        <w:rPr>
          <w:rFonts w:ascii="Times New Roman" w:hAnsi="Times New Roman" w:cs="Times New Roman"/>
          <w:sz w:val="28"/>
          <w:szCs w:val="28"/>
        </w:rPr>
      </w:pPr>
    </w:p>
    <w:p w:rsidR="007F2E14" w:rsidRPr="001B1C5C" w:rsidRDefault="007F2E14" w:rsidP="00C83E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5C">
        <w:rPr>
          <w:rFonts w:ascii="Times New Roman" w:hAnsi="Times New Roman" w:cs="Times New Roman"/>
          <w:b/>
          <w:sz w:val="28"/>
          <w:szCs w:val="28"/>
        </w:rPr>
        <w:t>Эффективность доходов и расходов бюджетных средств</w:t>
      </w:r>
    </w:p>
    <w:p w:rsidR="00846B75" w:rsidRPr="001B1C5C" w:rsidRDefault="00846B75">
      <w:pPr>
        <w:rPr>
          <w:rFonts w:ascii="Times New Roman" w:hAnsi="Times New Roman" w:cs="Times New Roman"/>
          <w:b/>
          <w:sz w:val="28"/>
          <w:szCs w:val="28"/>
        </w:rPr>
      </w:pPr>
    </w:p>
    <w:p w:rsidR="007F2E14" w:rsidRDefault="007F2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</w:t>
      </w:r>
      <w:r w:rsidR="004131C3">
        <w:rPr>
          <w:rFonts w:ascii="Times New Roman" w:hAnsi="Times New Roman" w:cs="Times New Roman"/>
          <w:sz w:val="28"/>
          <w:szCs w:val="28"/>
        </w:rPr>
        <w:t xml:space="preserve"> формируются в соответствии с бюджетным законодательством о налогах и сборах и законодательством об иных обязательных платежах Российской Федерации и Республики Адыгея.</w:t>
      </w:r>
    </w:p>
    <w:p w:rsidR="004131C3" w:rsidRDefault="004131C3" w:rsidP="00C8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C83E3D">
        <w:rPr>
          <w:rFonts w:ascii="Times New Roman" w:hAnsi="Times New Roman" w:cs="Times New Roman"/>
          <w:sz w:val="28"/>
          <w:szCs w:val="28"/>
        </w:rPr>
        <w:t>поселения зачисляются</w:t>
      </w:r>
      <w:r>
        <w:rPr>
          <w:rFonts w:ascii="Times New Roman" w:hAnsi="Times New Roman" w:cs="Times New Roman"/>
          <w:sz w:val="28"/>
          <w:szCs w:val="28"/>
        </w:rPr>
        <w:t xml:space="preserve"> налоговые доходы от следующих местных налогов, устанавливаемых представительным органом сельского поселения, в соответствии с законодательством Российской Федерации о налогах и сборах:</w:t>
      </w:r>
    </w:p>
    <w:p w:rsidR="004131C3" w:rsidRDefault="00413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имущество физических лиц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 w:rsidR="006A6E3D">
        <w:rPr>
          <w:rFonts w:ascii="Times New Roman" w:hAnsi="Times New Roman" w:cs="Times New Roman"/>
          <w:sz w:val="28"/>
          <w:szCs w:val="28"/>
        </w:rPr>
        <w:t>-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 w:rsidR="006A6E3D">
        <w:rPr>
          <w:rFonts w:ascii="Times New Roman" w:hAnsi="Times New Roman" w:cs="Times New Roman"/>
          <w:sz w:val="28"/>
          <w:szCs w:val="28"/>
        </w:rPr>
        <w:t>по нормативу 100 процентов;</w:t>
      </w:r>
    </w:p>
    <w:p w:rsidR="006A6E3D" w:rsidRDefault="006A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-земельный налог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нормативу 100 процентов;</w:t>
      </w:r>
    </w:p>
    <w:p w:rsidR="006A6E3D" w:rsidRDefault="006A6E3D" w:rsidP="00F334C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</w:r>
      <w:r w:rsidR="00C83E3D">
        <w:rPr>
          <w:rFonts w:ascii="Times New Roman" w:hAnsi="Times New Roman" w:cs="Times New Roman"/>
          <w:sz w:val="28"/>
          <w:szCs w:val="28"/>
        </w:rPr>
        <w:t>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нормативу 100 процентов;</w:t>
      </w:r>
    </w:p>
    <w:p w:rsidR="006A6E3D" w:rsidRDefault="006A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-доходы от сдачи в аренду имущества, земельных участков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нормативу 100 процентов;</w:t>
      </w:r>
    </w:p>
    <w:p w:rsidR="006A6E3D" w:rsidRDefault="006A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доходы физических лиц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нормативу 10 процентов;</w:t>
      </w:r>
    </w:p>
    <w:p w:rsidR="006A6E3D" w:rsidRDefault="006A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-единый сельскохозяйственный налог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нормативу 30 процентов</w:t>
      </w:r>
      <w:r w:rsidR="001B1C5C">
        <w:rPr>
          <w:rFonts w:ascii="Times New Roman" w:hAnsi="Times New Roman" w:cs="Times New Roman"/>
          <w:sz w:val="28"/>
          <w:szCs w:val="28"/>
        </w:rPr>
        <w:t>;</w:t>
      </w:r>
    </w:p>
    <w:p w:rsidR="004131C3" w:rsidRDefault="006A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поступления таких доходов может изменяться в соответствии с действующим законодательством РФ.</w:t>
      </w:r>
    </w:p>
    <w:p w:rsidR="006A6E3D" w:rsidRDefault="006A6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социально-экономической ситуации проводятся мероприятия по уточнению</w:t>
      </w:r>
      <w:r w:rsidR="001B1C5C">
        <w:rPr>
          <w:rFonts w:ascii="Times New Roman" w:hAnsi="Times New Roman" w:cs="Times New Roman"/>
          <w:sz w:val="28"/>
          <w:szCs w:val="28"/>
        </w:rPr>
        <w:t xml:space="preserve"> налогооблагаемой базы местных налогов, проводится работа по укреплению налоговой и бюджетной дисциплины, улучшению собираемости налогов и снижения недоимки.</w:t>
      </w:r>
    </w:p>
    <w:p w:rsidR="000C6CA5" w:rsidRDefault="000C6CA5">
      <w:pPr>
        <w:rPr>
          <w:rFonts w:ascii="Times New Roman" w:hAnsi="Times New Roman" w:cs="Times New Roman"/>
          <w:sz w:val="28"/>
          <w:szCs w:val="28"/>
        </w:rPr>
      </w:pPr>
    </w:p>
    <w:p w:rsidR="001B1C5C" w:rsidRPr="00C83E3D" w:rsidRDefault="001B1C5C" w:rsidP="00C83E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3E3D">
        <w:rPr>
          <w:rFonts w:ascii="Times New Roman" w:hAnsi="Times New Roman" w:cs="Times New Roman"/>
          <w:b/>
          <w:bCs/>
          <w:sz w:val="28"/>
          <w:szCs w:val="28"/>
        </w:rPr>
        <w:t>Прогноз поступления доходов на 202</w:t>
      </w:r>
      <w:r w:rsidR="007E4D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83E3D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7E4D39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proofErr w:type="spellStart"/>
      <w:r w:rsidRPr="00C83E3D">
        <w:rPr>
          <w:rFonts w:ascii="Times New Roman" w:hAnsi="Times New Roman" w:cs="Times New Roman"/>
          <w:b/>
          <w:bCs/>
          <w:sz w:val="28"/>
          <w:szCs w:val="28"/>
        </w:rPr>
        <w:t>г.г</w:t>
      </w:r>
      <w:proofErr w:type="spellEnd"/>
      <w:r w:rsidRPr="00C83E3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1C5C" w:rsidRDefault="001B1C5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3"/>
        <w:gridCol w:w="1701"/>
        <w:gridCol w:w="1701"/>
        <w:gridCol w:w="1769"/>
      </w:tblGrid>
      <w:tr w:rsidR="001B1C5C" w:rsidTr="001B1C5C">
        <w:tc>
          <w:tcPr>
            <w:tcW w:w="4673" w:type="dxa"/>
          </w:tcPr>
          <w:p w:rsidR="001B1C5C" w:rsidRDefault="001B1C5C" w:rsidP="00635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</w:tcPr>
          <w:p w:rsidR="001B1C5C" w:rsidRDefault="001B1C5C" w:rsidP="00635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</w:t>
            </w:r>
            <w:r w:rsidR="007E4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1B1C5C" w:rsidRDefault="001B1C5C" w:rsidP="00635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</w:t>
            </w:r>
            <w:r w:rsidR="007E4D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69" w:type="dxa"/>
          </w:tcPr>
          <w:p w:rsidR="001B1C5C" w:rsidRDefault="001B1C5C" w:rsidP="0063510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</w:t>
            </w:r>
            <w:r w:rsidR="007E4D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B1C5C" w:rsidTr="001B1C5C">
        <w:tc>
          <w:tcPr>
            <w:tcW w:w="4673" w:type="dxa"/>
          </w:tcPr>
          <w:p w:rsidR="001B1C5C" w:rsidRPr="000A3A26" w:rsidRDefault="001B1C5C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3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1B1C5C" w:rsidRPr="004B374C" w:rsidRDefault="00BA642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E4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5314,3</w:t>
            </w:r>
          </w:p>
        </w:tc>
        <w:tc>
          <w:tcPr>
            <w:tcW w:w="1701" w:type="dxa"/>
          </w:tcPr>
          <w:p w:rsidR="001B1C5C" w:rsidRPr="004B374C" w:rsidRDefault="00BA642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5640,6</w:t>
            </w:r>
          </w:p>
        </w:tc>
        <w:tc>
          <w:tcPr>
            <w:tcW w:w="1769" w:type="dxa"/>
          </w:tcPr>
          <w:p w:rsidR="001B1C5C" w:rsidRPr="004B374C" w:rsidRDefault="00BA642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6001,6</w:t>
            </w:r>
          </w:p>
        </w:tc>
      </w:tr>
      <w:tr w:rsidR="001B1C5C" w:rsidTr="001B1C5C">
        <w:tc>
          <w:tcPr>
            <w:tcW w:w="4673" w:type="dxa"/>
          </w:tcPr>
          <w:p w:rsidR="001B1C5C" w:rsidRPr="000A3A26" w:rsidRDefault="001B1C5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26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доходы</w:t>
            </w:r>
          </w:p>
        </w:tc>
        <w:tc>
          <w:tcPr>
            <w:tcW w:w="1701" w:type="dxa"/>
          </w:tcPr>
          <w:p w:rsidR="001B1C5C" w:rsidRPr="004B374C" w:rsidRDefault="00BA642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7E4D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4511,3</w:t>
            </w:r>
          </w:p>
        </w:tc>
        <w:tc>
          <w:tcPr>
            <w:tcW w:w="1701" w:type="dxa"/>
          </w:tcPr>
          <w:p w:rsidR="001B1C5C" w:rsidRPr="004B374C" w:rsidRDefault="00BA642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4837,6</w:t>
            </w:r>
          </w:p>
        </w:tc>
        <w:tc>
          <w:tcPr>
            <w:tcW w:w="1769" w:type="dxa"/>
          </w:tcPr>
          <w:p w:rsidR="001B1C5C" w:rsidRPr="004B374C" w:rsidRDefault="00BA642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5198,6</w:t>
            </w:r>
          </w:p>
        </w:tc>
      </w:tr>
      <w:tr w:rsidR="001B1C5C" w:rsidTr="001B1C5C">
        <w:tc>
          <w:tcPr>
            <w:tcW w:w="4673" w:type="dxa"/>
          </w:tcPr>
          <w:p w:rsidR="001B1C5C" w:rsidRDefault="001B1C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  <w:p w:rsidR="001B1C5C" w:rsidRDefault="001B1C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1C5C" w:rsidRPr="004B374C" w:rsidRDefault="007E4D3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4593,9</w:t>
            </w:r>
          </w:p>
        </w:tc>
        <w:tc>
          <w:tcPr>
            <w:tcW w:w="1701" w:type="dxa"/>
          </w:tcPr>
          <w:p w:rsidR="001B1C5C" w:rsidRPr="004B374C" w:rsidRDefault="00A569D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4894,8</w:t>
            </w:r>
          </w:p>
        </w:tc>
        <w:tc>
          <w:tcPr>
            <w:tcW w:w="1769" w:type="dxa"/>
          </w:tcPr>
          <w:p w:rsidR="001B1C5C" w:rsidRPr="004B374C" w:rsidRDefault="00A569D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5194,9</w:t>
            </w:r>
          </w:p>
        </w:tc>
      </w:tr>
      <w:tr w:rsidR="001B1C5C" w:rsidTr="001B1C5C">
        <w:tc>
          <w:tcPr>
            <w:tcW w:w="4673" w:type="dxa"/>
          </w:tcPr>
          <w:p w:rsidR="001B1C5C" w:rsidRDefault="001B1C5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1B1C5C" w:rsidRDefault="007E4D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4593,9</w:t>
            </w:r>
          </w:p>
        </w:tc>
        <w:tc>
          <w:tcPr>
            <w:tcW w:w="1701" w:type="dxa"/>
          </w:tcPr>
          <w:p w:rsidR="001B1C5C" w:rsidRDefault="00A56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4894,8</w:t>
            </w:r>
          </w:p>
        </w:tc>
        <w:tc>
          <w:tcPr>
            <w:tcW w:w="1769" w:type="dxa"/>
          </w:tcPr>
          <w:p w:rsidR="001B1C5C" w:rsidRDefault="00A56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5194,9</w:t>
            </w:r>
          </w:p>
        </w:tc>
      </w:tr>
      <w:tr w:rsidR="001B1C5C" w:rsidTr="001B1C5C">
        <w:tc>
          <w:tcPr>
            <w:tcW w:w="4673" w:type="dxa"/>
          </w:tcPr>
          <w:p w:rsidR="001B1C5C" w:rsidRDefault="001B1C5C" w:rsidP="001B1C5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товары (работы, услуги),</w:t>
            </w:r>
            <w:r w:rsidR="00C83E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реализуемые на территории Российской Федерации</w:t>
            </w:r>
          </w:p>
        </w:tc>
        <w:tc>
          <w:tcPr>
            <w:tcW w:w="1701" w:type="dxa"/>
          </w:tcPr>
          <w:p w:rsidR="001B1C5C" w:rsidRPr="004B374C" w:rsidRDefault="007E4D3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2897,4</w:t>
            </w:r>
          </w:p>
        </w:tc>
        <w:tc>
          <w:tcPr>
            <w:tcW w:w="1701" w:type="dxa"/>
          </w:tcPr>
          <w:p w:rsidR="001B1C5C" w:rsidRPr="004B374C" w:rsidRDefault="00A569D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2897,4</w:t>
            </w:r>
          </w:p>
        </w:tc>
        <w:tc>
          <w:tcPr>
            <w:tcW w:w="1769" w:type="dxa"/>
          </w:tcPr>
          <w:p w:rsidR="001B1C5C" w:rsidRPr="004B374C" w:rsidRDefault="00A569D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2897,4</w:t>
            </w:r>
          </w:p>
        </w:tc>
      </w:tr>
      <w:tr w:rsidR="001B1C5C" w:rsidTr="001B1C5C">
        <w:tc>
          <w:tcPr>
            <w:tcW w:w="4673" w:type="dxa"/>
          </w:tcPr>
          <w:p w:rsidR="001B1C5C" w:rsidRDefault="000A3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701" w:type="dxa"/>
          </w:tcPr>
          <w:p w:rsidR="001B1C5C" w:rsidRDefault="007E4D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2897,4</w:t>
            </w:r>
          </w:p>
        </w:tc>
        <w:tc>
          <w:tcPr>
            <w:tcW w:w="1701" w:type="dxa"/>
          </w:tcPr>
          <w:p w:rsidR="001B1C5C" w:rsidRDefault="00A56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2897,4</w:t>
            </w:r>
          </w:p>
        </w:tc>
        <w:tc>
          <w:tcPr>
            <w:tcW w:w="1769" w:type="dxa"/>
          </w:tcPr>
          <w:p w:rsidR="001B1C5C" w:rsidRDefault="00A56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2897,4</w:t>
            </w:r>
          </w:p>
        </w:tc>
      </w:tr>
      <w:tr w:rsidR="001B1C5C" w:rsidRPr="004B374C" w:rsidTr="001B1C5C">
        <w:tc>
          <w:tcPr>
            <w:tcW w:w="4673" w:type="dxa"/>
          </w:tcPr>
          <w:p w:rsidR="001B1C5C" w:rsidRDefault="000A3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1B1C5C" w:rsidRPr="004B374C" w:rsidRDefault="007E4D3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3178,0</w:t>
            </w:r>
          </w:p>
        </w:tc>
        <w:tc>
          <w:tcPr>
            <w:tcW w:w="1701" w:type="dxa"/>
          </w:tcPr>
          <w:p w:rsidR="001B1C5C" w:rsidRPr="004B374C" w:rsidRDefault="00A569D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3203,4</w:t>
            </w:r>
          </w:p>
        </w:tc>
        <w:tc>
          <w:tcPr>
            <w:tcW w:w="1769" w:type="dxa"/>
          </w:tcPr>
          <w:p w:rsidR="001B1C5C" w:rsidRPr="004B374C" w:rsidRDefault="00A569DE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3264,3</w:t>
            </w:r>
          </w:p>
        </w:tc>
      </w:tr>
      <w:tr w:rsidR="001B1C5C" w:rsidTr="001B1C5C">
        <w:tc>
          <w:tcPr>
            <w:tcW w:w="4673" w:type="dxa"/>
          </w:tcPr>
          <w:p w:rsidR="001B1C5C" w:rsidRDefault="000A3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1B1C5C" w:rsidRDefault="007E4D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3178,0</w:t>
            </w:r>
          </w:p>
        </w:tc>
        <w:tc>
          <w:tcPr>
            <w:tcW w:w="1701" w:type="dxa"/>
          </w:tcPr>
          <w:p w:rsidR="001B1C5C" w:rsidRDefault="00A56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3203,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</w:tcPr>
          <w:p w:rsidR="001B1C5C" w:rsidRDefault="00991D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3264,3</w:t>
            </w:r>
          </w:p>
        </w:tc>
      </w:tr>
      <w:tr w:rsidR="001B1C5C" w:rsidTr="001B1C5C">
        <w:tc>
          <w:tcPr>
            <w:tcW w:w="4673" w:type="dxa"/>
          </w:tcPr>
          <w:p w:rsidR="001B1C5C" w:rsidRDefault="000A3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01" w:type="dxa"/>
          </w:tcPr>
          <w:p w:rsidR="001B1C5C" w:rsidRPr="004B374C" w:rsidRDefault="00BA642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3827,0</w:t>
            </w:r>
          </w:p>
        </w:tc>
        <w:tc>
          <w:tcPr>
            <w:tcW w:w="1701" w:type="dxa"/>
          </w:tcPr>
          <w:p w:rsidR="001B1C5C" w:rsidRPr="004B374C" w:rsidRDefault="00BA642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3827,0</w:t>
            </w:r>
          </w:p>
        </w:tc>
        <w:tc>
          <w:tcPr>
            <w:tcW w:w="1769" w:type="dxa"/>
          </w:tcPr>
          <w:p w:rsidR="001B1C5C" w:rsidRPr="004B374C" w:rsidRDefault="00BA642F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3827,0</w:t>
            </w:r>
          </w:p>
        </w:tc>
      </w:tr>
      <w:tr w:rsidR="001B1C5C" w:rsidTr="001B1C5C">
        <w:tc>
          <w:tcPr>
            <w:tcW w:w="4673" w:type="dxa"/>
          </w:tcPr>
          <w:p w:rsidR="001B1C5C" w:rsidRDefault="000A3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1B1C5C" w:rsidRDefault="00BA64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576,7</w:t>
            </w:r>
          </w:p>
        </w:tc>
        <w:tc>
          <w:tcPr>
            <w:tcW w:w="1701" w:type="dxa"/>
          </w:tcPr>
          <w:p w:rsidR="001B1C5C" w:rsidRDefault="00BA64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576,7</w:t>
            </w:r>
          </w:p>
        </w:tc>
        <w:tc>
          <w:tcPr>
            <w:tcW w:w="1769" w:type="dxa"/>
          </w:tcPr>
          <w:p w:rsidR="001B1C5C" w:rsidRDefault="00BA64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576,7</w:t>
            </w:r>
          </w:p>
        </w:tc>
      </w:tr>
      <w:tr w:rsidR="001B1C5C" w:rsidTr="001B1C5C">
        <w:tc>
          <w:tcPr>
            <w:tcW w:w="4673" w:type="dxa"/>
          </w:tcPr>
          <w:p w:rsidR="001B1C5C" w:rsidRDefault="000A3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701" w:type="dxa"/>
          </w:tcPr>
          <w:p w:rsidR="001B1C5C" w:rsidRDefault="00BA64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3250,3</w:t>
            </w:r>
          </w:p>
        </w:tc>
        <w:tc>
          <w:tcPr>
            <w:tcW w:w="1701" w:type="dxa"/>
          </w:tcPr>
          <w:p w:rsidR="001B1C5C" w:rsidRDefault="00BA64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3250,3</w:t>
            </w:r>
          </w:p>
        </w:tc>
        <w:tc>
          <w:tcPr>
            <w:tcW w:w="1769" w:type="dxa"/>
          </w:tcPr>
          <w:p w:rsidR="001B1C5C" w:rsidRDefault="00BA64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3250,3</w:t>
            </w:r>
          </w:p>
        </w:tc>
      </w:tr>
      <w:tr w:rsidR="00BA642F" w:rsidTr="001B1C5C">
        <w:tc>
          <w:tcPr>
            <w:tcW w:w="4673" w:type="dxa"/>
          </w:tcPr>
          <w:p w:rsidR="00BA642F" w:rsidRPr="00F5222D" w:rsidRDefault="00BA642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2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BA642F" w:rsidRPr="00F5222D" w:rsidRDefault="007E4D3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642F" w:rsidRPr="00F5222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01" w:type="dxa"/>
          </w:tcPr>
          <w:p w:rsidR="00BA642F" w:rsidRPr="00F5222D" w:rsidRDefault="00991D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642F" w:rsidRPr="00F5222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769" w:type="dxa"/>
          </w:tcPr>
          <w:p w:rsidR="00BA642F" w:rsidRPr="00F5222D" w:rsidRDefault="00991D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2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A642F" w:rsidRPr="00F5222D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1B1C5C" w:rsidTr="001B1C5C">
        <w:tc>
          <w:tcPr>
            <w:tcW w:w="4673" w:type="dxa"/>
          </w:tcPr>
          <w:p w:rsidR="001B1C5C" w:rsidRPr="000A3A26" w:rsidRDefault="000A3A2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26">
              <w:rPr>
                <w:rFonts w:ascii="Times New Roman" w:hAnsi="Times New Roman" w:cs="Times New Roman"/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701" w:type="dxa"/>
          </w:tcPr>
          <w:p w:rsidR="001B1C5C" w:rsidRPr="004B374C" w:rsidRDefault="007E4D3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  <w:r w:rsidR="004B374C"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B1C5C" w:rsidRPr="004B374C" w:rsidRDefault="00991DF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  <w:r w:rsidR="004B374C"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69" w:type="dxa"/>
          </w:tcPr>
          <w:p w:rsidR="001B1C5C" w:rsidRPr="004B374C" w:rsidRDefault="00991DF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803</w:t>
            </w:r>
            <w:r w:rsidR="004B374C" w:rsidRPr="004B37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1B1C5C" w:rsidTr="001B1C5C">
        <w:tc>
          <w:tcPr>
            <w:tcW w:w="4673" w:type="dxa"/>
          </w:tcPr>
          <w:p w:rsidR="001B1C5C" w:rsidRDefault="000A3A26" w:rsidP="000A3A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r w:rsidR="00BA642F">
              <w:rPr>
                <w:rFonts w:ascii="Times New Roman" w:hAnsi="Times New Roman" w:cs="Times New Roman"/>
                <w:sz w:val="28"/>
                <w:szCs w:val="28"/>
              </w:rPr>
              <w:t>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1B1C5C" w:rsidRPr="004B374C" w:rsidRDefault="007E4D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BA642F" w:rsidRPr="004B37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1B1C5C" w:rsidRPr="004B374C" w:rsidRDefault="00991D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BA642F" w:rsidRPr="004B37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9" w:type="dxa"/>
          </w:tcPr>
          <w:p w:rsidR="001B1C5C" w:rsidRPr="004B374C" w:rsidRDefault="00991D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BA642F" w:rsidRPr="004B374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E4D39" w:rsidTr="001B1C5C">
        <w:tc>
          <w:tcPr>
            <w:tcW w:w="4673" w:type="dxa"/>
          </w:tcPr>
          <w:p w:rsidR="007E4D39" w:rsidRPr="00A569DE" w:rsidRDefault="00A569D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9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Иные штрафы, неустойки, пени </w:t>
            </w:r>
          </w:p>
        </w:tc>
        <w:tc>
          <w:tcPr>
            <w:tcW w:w="1701" w:type="dxa"/>
          </w:tcPr>
          <w:p w:rsidR="007E4D39" w:rsidRDefault="00A569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7E4D39" w:rsidRDefault="00991D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69" w:type="dxa"/>
          </w:tcPr>
          <w:p w:rsidR="007E4D39" w:rsidRDefault="00991D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0A3A26" w:rsidTr="001B1C5C">
        <w:tc>
          <w:tcPr>
            <w:tcW w:w="4673" w:type="dxa"/>
          </w:tcPr>
          <w:p w:rsidR="000A3A26" w:rsidRPr="000A3A26" w:rsidRDefault="000A3A2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3A26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0A3A26" w:rsidRPr="00A569DE" w:rsidRDefault="0055516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52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576,3</w:t>
            </w:r>
          </w:p>
        </w:tc>
        <w:tc>
          <w:tcPr>
            <w:tcW w:w="1701" w:type="dxa"/>
          </w:tcPr>
          <w:p w:rsidR="000A3A26" w:rsidRPr="00A569DE" w:rsidRDefault="0055516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F52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24,7</w:t>
            </w:r>
          </w:p>
        </w:tc>
        <w:tc>
          <w:tcPr>
            <w:tcW w:w="1769" w:type="dxa"/>
          </w:tcPr>
          <w:p w:rsidR="000A3A26" w:rsidRPr="00A569DE" w:rsidRDefault="0055516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F52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51,6</w:t>
            </w:r>
          </w:p>
        </w:tc>
      </w:tr>
      <w:tr w:rsidR="000A3A26" w:rsidTr="001B1C5C">
        <w:tc>
          <w:tcPr>
            <w:tcW w:w="4673" w:type="dxa"/>
          </w:tcPr>
          <w:p w:rsidR="000A3A26" w:rsidRPr="000A3A26" w:rsidRDefault="000A3A26" w:rsidP="000A3A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3A26">
              <w:rPr>
                <w:rFonts w:ascii="Times New Roman" w:hAnsi="Times New Roman" w:cs="Times New Roman"/>
                <w:sz w:val="28"/>
                <w:szCs w:val="28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0A3A2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передаваемых полномочий субъектов РФ</w:t>
            </w:r>
          </w:p>
        </w:tc>
        <w:tc>
          <w:tcPr>
            <w:tcW w:w="1701" w:type="dxa"/>
          </w:tcPr>
          <w:p w:rsidR="000A3A26" w:rsidRDefault="005551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9DE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1701" w:type="dxa"/>
          </w:tcPr>
          <w:p w:rsidR="000A3A26" w:rsidRDefault="005551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769" w:type="dxa"/>
          </w:tcPr>
          <w:p w:rsidR="000A3A26" w:rsidRDefault="005551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</w:tr>
      <w:tr w:rsidR="000A3A26" w:rsidTr="001B1C5C">
        <w:tc>
          <w:tcPr>
            <w:tcW w:w="4673" w:type="dxa"/>
          </w:tcPr>
          <w:p w:rsidR="000A3A26" w:rsidRPr="000A3A26" w:rsidRDefault="000A3A26" w:rsidP="000A3A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701" w:type="dxa"/>
          </w:tcPr>
          <w:p w:rsidR="000A3A26" w:rsidRDefault="005551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22D">
              <w:rPr>
                <w:rFonts w:ascii="Times New Roman" w:hAnsi="Times New Roman" w:cs="Times New Roman"/>
                <w:sz w:val="28"/>
                <w:szCs w:val="28"/>
              </w:rPr>
              <w:t>297,0</w:t>
            </w:r>
          </w:p>
        </w:tc>
        <w:tc>
          <w:tcPr>
            <w:tcW w:w="1701" w:type="dxa"/>
          </w:tcPr>
          <w:p w:rsidR="000A3A26" w:rsidRDefault="005551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222D"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1769" w:type="dxa"/>
          </w:tcPr>
          <w:p w:rsidR="000A3A26" w:rsidRDefault="0055516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5222D"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0A3A26" w:rsidTr="001B1C5C">
        <w:tc>
          <w:tcPr>
            <w:tcW w:w="4673" w:type="dxa"/>
          </w:tcPr>
          <w:p w:rsidR="000A3A26" w:rsidRPr="00A569DE" w:rsidRDefault="000A3A26" w:rsidP="000A3A26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</w:tcPr>
          <w:p w:rsidR="000A3A26" w:rsidRPr="00A569DE" w:rsidRDefault="0055516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569DE" w:rsidRP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F522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890,6</w:t>
            </w:r>
          </w:p>
        </w:tc>
        <w:tc>
          <w:tcPr>
            <w:tcW w:w="1701" w:type="dxa"/>
          </w:tcPr>
          <w:p w:rsidR="000A3A26" w:rsidRPr="00A569DE" w:rsidRDefault="0055516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91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E61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965,3</w:t>
            </w:r>
          </w:p>
        </w:tc>
        <w:tc>
          <w:tcPr>
            <w:tcW w:w="1769" w:type="dxa"/>
          </w:tcPr>
          <w:p w:rsidR="000A3A26" w:rsidRPr="00A569DE" w:rsidRDefault="00555169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69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91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  <w:r w:rsidR="00E618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53,2</w:t>
            </w:r>
          </w:p>
        </w:tc>
      </w:tr>
    </w:tbl>
    <w:p w:rsidR="00066971" w:rsidRDefault="00066971">
      <w:pPr>
        <w:rPr>
          <w:rFonts w:ascii="Times New Roman" w:hAnsi="Times New Roman" w:cs="Times New Roman"/>
          <w:sz w:val="28"/>
          <w:szCs w:val="28"/>
        </w:rPr>
      </w:pPr>
    </w:p>
    <w:p w:rsidR="001B1C5C" w:rsidRDefault="00475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поступлений</w:t>
      </w:r>
      <w:r w:rsidR="001343DB">
        <w:rPr>
          <w:rFonts w:ascii="Times New Roman" w:hAnsi="Times New Roman" w:cs="Times New Roman"/>
          <w:sz w:val="28"/>
          <w:szCs w:val="28"/>
        </w:rPr>
        <w:t xml:space="preserve"> в общей сумме налоговых доходов поселения приходит</w:t>
      </w:r>
      <w:r w:rsidR="0047795D">
        <w:rPr>
          <w:rFonts w:ascii="Times New Roman" w:hAnsi="Times New Roman" w:cs="Times New Roman"/>
          <w:sz w:val="28"/>
          <w:szCs w:val="28"/>
        </w:rPr>
        <w:t>с</w:t>
      </w:r>
      <w:r w:rsidR="001343DB">
        <w:rPr>
          <w:rFonts w:ascii="Times New Roman" w:hAnsi="Times New Roman" w:cs="Times New Roman"/>
          <w:sz w:val="28"/>
          <w:szCs w:val="28"/>
        </w:rPr>
        <w:t xml:space="preserve">я на </w:t>
      </w:r>
      <w:r w:rsidR="000C6CA5">
        <w:rPr>
          <w:rFonts w:ascii="Times New Roman" w:hAnsi="Times New Roman" w:cs="Times New Roman"/>
          <w:sz w:val="28"/>
          <w:szCs w:val="28"/>
        </w:rPr>
        <w:t>местные налоги (земельный налог и налог на имущество физических лиц),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 w:rsidR="000C6CA5">
        <w:rPr>
          <w:rFonts w:ascii="Times New Roman" w:hAnsi="Times New Roman" w:cs="Times New Roman"/>
          <w:sz w:val="28"/>
          <w:szCs w:val="28"/>
        </w:rPr>
        <w:t>налог на доходы физических лиц.</w:t>
      </w:r>
    </w:p>
    <w:p w:rsidR="000C6CA5" w:rsidRDefault="000C6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повышения заработной платы на предприятиях, а </w:t>
      </w:r>
      <w:r w:rsidR="00C83E3D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 бюджетной сфере налог на доходы физических лиц будет расти. При расчете использованы индексы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3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дефляторы роста фонда заработной платы.</w:t>
      </w:r>
    </w:p>
    <w:p w:rsidR="00BE2F9D" w:rsidRDefault="00BE2F9D" w:rsidP="00BE2F9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6039" w:rsidRDefault="00BF6039" w:rsidP="00BE2F9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76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066971" w:rsidRPr="00D25476" w:rsidRDefault="00066971">
      <w:pPr>
        <w:rPr>
          <w:rFonts w:ascii="Times New Roman" w:hAnsi="Times New Roman" w:cs="Times New Roman"/>
          <w:b/>
          <w:sz w:val="28"/>
          <w:szCs w:val="28"/>
        </w:rPr>
      </w:pPr>
    </w:p>
    <w:p w:rsidR="001B06A6" w:rsidRDefault="00D25476" w:rsidP="00BE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расходной части бюджета учиты</w:t>
      </w:r>
      <w:r w:rsidR="001B06A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ались изменения в межбюджетных отношениях,</w:t>
      </w:r>
      <w:r w:rsidR="001B0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оптимизировалась структура расходов</w:t>
      </w:r>
      <w:r w:rsidR="001B06A6">
        <w:rPr>
          <w:rFonts w:ascii="Times New Roman" w:hAnsi="Times New Roman" w:cs="Times New Roman"/>
          <w:sz w:val="28"/>
          <w:szCs w:val="28"/>
        </w:rPr>
        <w:t>.</w:t>
      </w:r>
    </w:p>
    <w:p w:rsidR="00BF6039" w:rsidRDefault="001B06A6" w:rsidP="00BE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приоритеты выстроены таким образом, чтобы сохранить социальную направленность расходов, обеспечить рациональное использование расходов с учетом уровня собственных доходов</w:t>
      </w:r>
      <w:r w:rsidR="006820B7">
        <w:rPr>
          <w:rFonts w:ascii="Times New Roman" w:hAnsi="Times New Roman" w:cs="Times New Roman"/>
          <w:sz w:val="28"/>
          <w:szCs w:val="28"/>
        </w:rPr>
        <w:t>, реализации на территории поселения муниципальных программ.</w:t>
      </w:r>
    </w:p>
    <w:p w:rsidR="006820B7" w:rsidRPr="00991DFD" w:rsidRDefault="006820B7" w:rsidP="001B06A6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DA4289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DA4289"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1DFD"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программ, объем финансирован</w:t>
      </w:r>
      <w:r w:rsidR="00483E5A">
        <w:rPr>
          <w:rFonts w:ascii="Times New Roman" w:hAnsi="Times New Roman" w:cs="Times New Roman"/>
          <w:sz w:val="28"/>
          <w:szCs w:val="28"/>
        </w:rPr>
        <w:t>ия в 202</w:t>
      </w:r>
      <w:r w:rsidR="00BA4728">
        <w:rPr>
          <w:rFonts w:ascii="Times New Roman" w:hAnsi="Times New Roman" w:cs="Times New Roman"/>
          <w:sz w:val="28"/>
          <w:szCs w:val="28"/>
        </w:rPr>
        <w:t>2</w:t>
      </w:r>
      <w:r w:rsidR="00483E5A">
        <w:rPr>
          <w:rFonts w:ascii="Times New Roman" w:hAnsi="Times New Roman" w:cs="Times New Roman"/>
          <w:sz w:val="28"/>
          <w:szCs w:val="28"/>
        </w:rPr>
        <w:t xml:space="preserve"> г.</w:t>
      </w:r>
      <w:r w:rsidR="00BE2F9D">
        <w:rPr>
          <w:rFonts w:ascii="Times New Roman" w:hAnsi="Times New Roman" w:cs="Times New Roman"/>
          <w:sz w:val="28"/>
          <w:szCs w:val="28"/>
        </w:rPr>
        <w:t xml:space="preserve"> </w:t>
      </w:r>
      <w:r w:rsidR="00483E5A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2F784B">
        <w:rPr>
          <w:rFonts w:ascii="Times New Roman" w:hAnsi="Times New Roman" w:cs="Times New Roman"/>
          <w:sz w:val="28"/>
          <w:szCs w:val="28"/>
        </w:rPr>
        <w:t>–</w:t>
      </w:r>
      <w:r w:rsidR="00483E5A">
        <w:rPr>
          <w:rFonts w:ascii="Times New Roman" w:hAnsi="Times New Roman" w:cs="Times New Roman"/>
          <w:sz w:val="28"/>
          <w:szCs w:val="28"/>
        </w:rPr>
        <w:t xml:space="preserve"> </w:t>
      </w:r>
      <w:r w:rsidR="00991DFD"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>645</w:t>
      </w:r>
      <w:r w:rsidR="00E6184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91DFD"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,4 </w:t>
      </w:r>
      <w:r w:rsidR="00DA4289"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991DFD"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289"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>руб., что</w:t>
      </w:r>
      <w:r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991DFD"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>32,</w:t>
      </w:r>
      <w:r w:rsidR="00E61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991DFD">
        <w:rPr>
          <w:rFonts w:ascii="Times New Roman" w:hAnsi="Times New Roman" w:cs="Times New Roman"/>
          <w:color w:val="000000" w:themeColor="text1"/>
          <w:sz w:val="28"/>
          <w:szCs w:val="28"/>
        </w:rPr>
        <w:t>% от бюджетных расходов.</w:t>
      </w:r>
    </w:p>
    <w:p w:rsidR="00BF6039" w:rsidRDefault="006820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программ, финансированных за счет средств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32098" w:rsidRDefault="003320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627"/>
      </w:tblGrid>
      <w:tr w:rsidR="00332098" w:rsidTr="00A3595B">
        <w:tc>
          <w:tcPr>
            <w:tcW w:w="846" w:type="dxa"/>
          </w:tcPr>
          <w:p w:rsidR="00332098" w:rsidRDefault="003320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332098" w:rsidRDefault="00483E5A" w:rsidP="00483E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</w:t>
            </w:r>
          </w:p>
        </w:tc>
        <w:tc>
          <w:tcPr>
            <w:tcW w:w="1627" w:type="dxa"/>
          </w:tcPr>
          <w:p w:rsidR="00332098" w:rsidRDefault="00483E5A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32098" w:rsidTr="00A3595B">
        <w:tc>
          <w:tcPr>
            <w:tcW w:w="846" w:type="dxa"/>
          </w:tcPr>
          <w:p w:rsidR="00332098" w:rsidRDefault="00483E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32098" w:rsidRDefault="00483E5A" w:rsidP="00483E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«Благоустройство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7" w:type="dxa"/>
          </w:tcPr>
          <w:p w:rsidR="00332098" w:rsidRDefault="00145278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83E5A" w:rsidTr="00A3595B">
        <w:tc>
          <w:tcPr>
            <w:tcW w:w="846" w:type="dxa"/>
          </w:tcPr>
          <w:p w:rsidR="00483E5A" w:rsidRDefault="00483E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83E5A" w:rsidRDefault="00483E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«Обеспечение первичных мер пожарной безопасности»</w:t>
            </w:r>
          </w:p>
        </w:tc>
        <w:tc>
          <w:tcPr>
            <w:tcW w:w="1627" w:type="dxa"/>
          </w:tcPr>
          <w:p w:rsidR="00483E5A" w:rsidRDefault="00483E5A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332098" w:rsidTr="00A3595B">
        <w:tc>
          <w:tcPr>
            <w:tcW w:w="846" w:type="dxa"/>
          </w:tcPr>
          <w:p w:rsidR="00332098" w:rsidRDefault="00483E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32098" w:rsidRDefault="00FE3A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DA2660">
              <w:rPr>
                <w:rFonts w:ascii="Times New Roman" w:hAnsi="Times New Roman" w:cs="Times New Roman"/>
                <w:sz w:val="28"/>
                <w:szCs w:val="28"/>
              </w:rPr>
              <w:t>Формирование комфортной городской среды»</w:t>
            </w:r>
          </w:p>
        </w:tc>
        <w:tc>
          <w:tcPr>
            <w:tcW w:w="1627" w:type="dxa"/>
          </w:tcPr>
          <w:p w:rsidR="00332098" w:rsidRDefault="00991DFD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3333,3</w:t>
            </w:r>
          </w:p>
        </w:tc>
      </w:tr>
      <w:tr w:rsidR="00332098" w:rsidTr="00A3595B">
        <w:tc>
          <w:tcPr>
            <w:tcW w:w="846" w:type="dxa"/>
          </w:tcPr>
          <w:p w:rsidR="00332098" w:rsidRDefault="00DA26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32098" w:rsidRDefault="00DA2660" w:rsidP="0081382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FE06A5">
              <w:rPr>
                <w:rFonts w:ascii="Times New Roman" w:hAnsi="Times New Roman" w:cs="Times New Roman"/>
                <w:sz w:val="28"/>
                <w:szCs w:val="28"/>
              </w:rPr>
              <w:t xml:space="preserve"> «Регулирован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FE06A5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земельно-имущественных отношений</w:t>
            </w:r>
            <w:r w:rsidR="000D03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7" w:type="dxa"/>
          </w:tcPr>
          <w:p w:rsidR="00332098" w:rsidRDefault="00A65D33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382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32098" w:rsidTr="00A3595B">
        <w:tc>
          <w:tcPr>
            <w:tcW w:w="846" w:type="dxa"/>
          </w:tcPr>
          <w:p w:rsidR="00332098" w:rsidRDefault="008138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32098" w:rsidRDefault="008138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A3595B">
              <w:rPr>
                <w:rFonts w:ascii="Times New Roman" w:hAnsi="Times New Roman" w:cs="Times New Roman"/>
                <w:sz w:val="28"/>
                <w:szCs w:val="28"/>
              </w:rPr>
              <w:t>Развитие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</w:t>
            </w:r>
            <w:r w:rsidR="00A3595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 w:rsidR="00A3595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спорт</w:t>
            </w:r>
            <w:r w:rsidR="00A359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7" w:type="dxa"/>
          </w:tcPr>
          <w:p w:rsidR="00332098" w:rsidRDefault="00813820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332098" w:rsidTr="00A3595B">
        <w:tc>
          <w:tcPr>
            <w:tcW w:w="846" w:type="dxa"/>
          </w:tcPr>
          <w:p w:rsidR="00332098" w:rsidRDefault="008138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371" w:type="dxa"/>
          </w:tcPr>
          <w:p w:rsidR="00332098" w:rsidRDefault="00217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«Профилактика правонарушений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, терроризма, экстремизма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противодействи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е незаконному обороту наркотических средств на территории МО «</w:t>
            </w:r>
            <w:proofErr w:type="spellStart"/>
            <w:r w:rsidR="00991DFD"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 w:rsidR="00991D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7" w:type="dxa"/>
          </w:tcPr>
          <w:p w:rsidR="00332098" w:rsidRDefault="00991DFD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5D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7D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32098" w:rsidTr="00A3595B">
        <w:tc>
          <w:tcPr>
            <w:tcW w:w="846" w:type="dxa"/>
          </w:tcPr>
          <w:p w:rsidR="00332098" w:rsidRDefault="00991D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35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32098" w:rsidRDefault="00D3507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«Социальная политика»</w:t>
            </w:r>
          </w:p>
        </w:tc>
        <w:tc>
          <w:tcPr>
            <w:tcW w:w="1627" w:type="dxa"/>
          </w:tcPr>
          <w:p w:rsidR="00332098" w:rsidRDefault="00D35071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</w:tr>
      <w:tr w:rsidR="00332098" w:rsidTr="00A3595B">
        <w:tc>
          <w:tcPr>
            <w:tcW w:w="846" w:type="dxa"/>
          </w:tcPr>
          <w:p w:rsidR="00332098" w:rsidRDefault="00991D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5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32098" w:rsidRDefault="00A359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«Развитие культуры»</w:t>
            </w:r>
          </w:p>
        </w:tc>
        <w:tc>
          <w:tcPr>
            <w:tcW w:w="1627" w:type="dxa"/>
          </w:tcPr>
          <w:p w:rsidR="00332098" w:rsidRDefault="00991DFD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5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32098" w:rsidTr="00A3595B">
        <w:tc>
          <w:tcPr>
            <w:tcW w:w="846" w:type="dxa"/>
          </w:tcPr>
          <w:p w:rsidR="00332098" w:rsidRDefault="00991DF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59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32098" w:rsidRDefault="00A359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</w:t>
            </w:r>
            <w:r w:rsidR="00E221B1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систем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7" w:type="dxa"/>
          </w:tcPr>
          <w:p w:rsidR="00332098" w:rsidRDefault="00E221B1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35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32098" w:rsidTr="00A3595B">
        <w:tc>
          <w:tcPr>
            <w:tcW w:w="846" w:type="dxa"/>
          </w:tcPr>
          <w:p w:rsidR="00332098" w:rsidRDefault="00A359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32098" w:rsidRDefault="00A359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«Памятные и юбилейные даты»</w:t>
            </w:r>
          </w:p>
        </w:tc>
        <w:tc>
          <w:tcPr>
            <w:tcW w:w="1627" w:type="dxa"/>
          </w:tcPr>
          <w:p w:rsidR="00332098" w:rsidRDefault="00991DFD" w:rsidP="00A3595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595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32098" w:rsidTr="00A3595B">
        <w:tc>
          <w:tcPr>
            <w:tcW w:w="846" w:type="dxa"/>
          </w:tcPr>
          <w:p w:rsidR="00332098" w:rsidRDefault="000D36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D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32098" w:rsidRDefault="00A3595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«Энергосбережение и повышение энергетической эффективности»</w:t>
            </w:r>
          </w:p>
        </w:tc>
        <w:tc>
          <w:tcPr>
            <w:tcW w:w="1627" w:type="dxa"/>
          </w:tcPr>
          <w:p w:rsidR="00332098" w:rsidRDefault="00E221B1" w:rsidP="000D3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52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36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21B1" w:rsidTr="00A3595B">
        <w:tc>
          <w:tcPr>
            <w:tcW w:w="846" w:type="dxa"/>
          </w:tcPr>
          <w:p w:rsidR="00E221B1" w:rsidRDefault="00E221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7371" w:type="dxa"/>
          </w:tcPr>
          <w:p w:rsidR="00E221B1" w:rsidRDefault="00E221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«Повышение безопасности дорожного движения»</w:t>
            </w:r>
          </w:p>
        </w:tc>
        <w:tc>
          <w:tcPr>
            <w:tcW w:w="1627" w:type="dxa"/>
          </w:tcPr>
          <w:p w:rsidR="00E221B1" w:rsidRDefault="00E221B1" w:rsidP="000D3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221B1" w:rsidTr="00A3595B">
        <w:tc>
          <w:tcPr>
            <w:tcW w:w="846" w:type="dxa"/>
          </w:tcPr>
          <w:p w:rsidR="00E221B1" w:rsidRDefault="00E221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E221B1" w:rsidRDefault="00E221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Развитие сельской территории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1627" w:type="dxa"/>
          </w:tcPr>
          <w:p w:rsidR="00E221B1" w:rsidRDefault="00E221B1" w:rsidP="000D3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D36FC" w:rsidTr="00A3595B">
        <w:tc>
          <w:tcPr>
            <w:tcW w:w="846" w:type="dxa"/>
          </w:tcPr>
          <w:p w:rsidR="000D36FC" w:rsidRDefault="000D36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D36FC" w:rsidRDefault="000D36F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7" w:type="dxa"/>
          </w:tcPr>
          <w:p w:rsidR="000D36FC" w:rsidRDefault="00E221B1" w:rsidP="000D36F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E6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</w:tbl>
    <w:p w:rsidR="00332098" w:rsidRDefault="00332098">
      <w:pPr>
        <w:rPr>
          <w:rFonts w:ascii="Times New Roman" w:hAnsi="Times New Roman" w:cs="Times New Roman"/>
          <w:sz w:val="28"/>
          <w:szCs w:val="28"/>
        </w:rPr>
      </w:pPr>
    </w:p>
    <w:p w:rsidR="006F68C6" w:rsidRPr="00D234DD" w:rsidRDefault="00325EA7" w:rsidP="00A06279">
      <w:pPr>
        <w:pStyle w:val="1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bookmarkStart w:id="9" w:name="sub_1025"/>
      <w:r w:rsidRPr="00D234D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4</w:t>
      </w:r>
      <w:r w:rsidR="00592AC7" w:rsidRPr="00D234D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. </w:t>
      </w:r>
      <w:bookmarkStart w:id="10" w:name="sub_1026"/>
      <w:bookmarkEnd w:id="9"/>
      <w:r w:rsidR="00592AC7" w:rsidRPr="00D234DD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Развитие экономики</w:t>
      </w:r>
      <w:bookmarkEnd w:id="10"/>
    </w:p>
    <w:p w:rsidR="00325EA7" w:rsidRPr="00325EA7" w:rsidRDefault="00325EA7" w:rsidP="00325EA7"/>
    <w:p w:rsidR="00AF4CB3" w:rsidRPr="00325EA7" w:rsidRDefault="00AF4CB3" w:rsidP="00AF4CB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</w:rPr>
      </w:pPr>
      <w:r w:rsidRPr="00325EA7">
        <w:rPr>
          <w:rFonts w:ascii="Times New Roman" w:hAnsi="Times New Roman" w:cs="Times New Roman"/>
          <w:b/>
        </w:rPr>
        <w:t>ПРЕДПРИЯТИЯ АГРОПРОМЫШЛЕННОГО КОМПЛЕКСА</w:t>
      </w:r>
    </w:p>
    <w:p w:rsidR="00AF4CB3" w:rsidRPr="004E3666" w:rsidRDefault="00AF4CB3" w:rsidP="00AF4CB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</w:rPr>
      </w:pPr>
    </w:p>
    <w:tbl>
      <w:tblPr>
        <w:tblW w:w="999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3756"/>
        <w:gridCol w:w="2835"/>
        <w:gridCol w:w="1701"/>
        <w:gridCol w:w="1701"/>
      </w:tblGrid>
      <w:tr w:rsidR="000D36FC" w:rsidTr="00A06279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tabs>
                <w:tab w:val="left" w:pos="6168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A06279" w:rsidP="00A06279">
            <w:pPr>
              <w:tabs>
                <w:tab w:val="left" w:pos="6168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Обрабатываемые</w:t>
            </w:r>
            <w:r w:rsidR="000D36FC" w:rsidRPr="00A062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земли (га)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0D36FC">
            <w:pPr>
              <w:tabs>
                <w:tab w:val="left" w:pos="6168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Число работающих(чел), жители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tabs>
                <w:tab w:val="left" w:pos="6168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Средняя заработная плата (руб.)</w:t>
            </w:r>
          </w:p>
        </w:tc>
      </w:tr>
      <w:tr w:rsidR="000D36FC" w:rsidTr="00A06279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0D36FC"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ОАО«Дондуковский</w:t>
            </w:r>
            <w:proofErr w:type="spellEnd"/>
            <w:r w:rsidRPr="00A062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элеватор»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E221B1" w:rsidRDefault="000D36FC" w:rsidP="000D36FC"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58</w:t>
            </w:r>
            <w:r w:rsidR="004445E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01</w:t>
            </w: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E221B1" w:rsidRDefault="000D36FC" w:rsidP="000D36FC"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13</w:t>
            </w:r>
            <w:r w:rsidR="004445E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E221B1" w:rsidRDefault="004445EF" w:rsidP="000D36FC"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38,7</w:t>
            </w:r>
          </w:p>
        </w:tc>
      </w:tr>
      <w:tr w:rsidR="000D36FC" w:rsidTr="00A06279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D61BED"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ООО СХП им. Кирова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E221B1" w:rsidRDefault="000D36FC" w:rsidP="000D36FC"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7</w:t>
            </w:r>
            <w:r w:rsidR="00BA4728"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57,0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E221B1" w:rsidRDefault="000D36FC" w:rsidP="000D36FC"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E221B1" w:rsidRDefault="000D36FC" w:rsidP="000D36FC"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2</w:t>
            </w:r>
            <w:r w:rsidR="00BA4728"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6</w:t>
            </w: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,0</w:t>
            </w:r>
          </w:p>
        </w:tc>
      </w:tr>
      <w:tr w:rsidR="000D36FC" w:rsidTr="00A06279"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277C86">
            <w:pPr>
              <w:tabs>
                <w:tab w:val="left" w:pos="6168"/>
              </w:tabs>
              <w:snapToGrid w:val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E221B1" w:rsidRDefault="00E221B1" w:rsidP="000D36FC"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65</w:t>
            </w:r>
            <w:r w:rsidR="004445E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58</w:t>
            </w: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E221B1" w:rsidRDefault="00E221B1" w:rsidP="000D36FC">
            <w:pPr>
              <w:tabs>
                <w:tab w:val="left" w:pos="6168"/>
              </w:tabs>
              <w:snapToGrid w:val="0"/>
              <w:ind w:firstLine="0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1</w:t>
            </w:r>
            <w:r w:rsidR="004445EF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E221B1" w:rsidRDefault="000D36FC" w:rsidP="000D36FC">
            <w:pPr>
              <w:tabs>
                <w:tab w:val="left" w:pos="6168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</w:pPr>
            <w:r w:rsidRPr="00E221B1">
              <w:rPr>
                <w:rFonts w:ascii="Times New Roman" w:hAnsi="Times New Roman" w:cs="Times New Roman"/>
                <w:color w:val="000000" w:themeColor="text1"/>
                <w:spacing w:val="-7"/>
                <w:sz w:val="28"/>
                <w:szCs w:val="28"/>
              </w:rPr>
              <w:t>-</w:t>
            </w:r>
          </w:p>
        </w:tc>
      </w:tr>
    </w:tbl>
    <w:p w:rsidR="00AF4CB3" w:rsidRDefault="00AF4CB3" w:rsidP="00AF4CB3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</w:p>
    <w:p w:rsidR="00AF4CB3" w:rsidRPr="00AF4CB3" w:rsidRDefault="00AF4CB3" w:rsidP="00AF4CB3">
      <w:pPr>
        <w:shd w:val="clear" w:color="auto" w:fill="FFFFFF"/>
        <w:tabs>
          <w:tab w:val="left" w:pos="6446"/>
        </w:tabs>
        <w:rPr>
          <w:rFonts w:ascii="Times New Roman" w:hAnsi="Times New Roman" w:cs="Times New Roman"/>
          <w:spacing w:val="-7"/>
          <w:sz w:val="28"/>
          <w:szCs w:val="28"/>
        </w:rPr>
      </w:pPr>
      <w:r w:rsidRPr="00AF4CB3">
        <w:rPr>
          <w:rFonts w:ascii="Times New Roman" w:hAnsi="Times New Roman" w:cs="Times New Roman"/>
          <w:spacing w:val="-9"/>
          <w:sz w:val="28"/>
          <w:szCs w:val="28"/>
        </w:rPr>
        <w:t xml:space="preserve">Кроме того, на территории поселения </w:t>
      </w:r>
      <w:r w:rsidRPr="00AF4CB3">
        <w:rPr>
          <w:rFonts w:ascii="Times New Roman" w:hAnsi="Times New Roman" w:cs="Times New Roman"/>
          <w:spacing w:val="-7"/>
          <w:sz w:val="28"/>
          <w:szCs w:val="28"/>
        </w:rPr>
        <w:t xml:space="preserve">расположены </w:t>
      </w:r>
      <w:r w:rsidRPr="00AF4CB3">
        <w:rPr>
          <w:rFonts w:ascii="Times New Roman" w:hAnsi="Times New Roman" w:cs="Times New Roman"/>
          <w:color w:val="17365D" w:themeColor="text2" w:themeShade="BF"/>
          <w:spacing w:val="-7"/>
          <w:sz w:val="28"/>
          <w:szCs w:val="28"/>
        </w:rPr>
        <w:t>17</w:t>
      </w:r>
      <w:r w:rsidRPr="00AF4CB3">
        <w:rPr>
          <w:rFonts w:ascii="Times New Roman" w:hAnsi="Times New Roman" w:cs="Times New Roman"/>
          <w:color w:val="FF0000"/>
          <w:spacing w:val="-7"/>
          <w:sz w:val="28"/>
          <w:szCs w:val="28"/>
        </w:rPr>
        <w:t xml:space="preserve"> </w:t>
      </w:r>
      <w:r w:rsidRPr="00AF4CB3">
        <w:rPr>
          <w:rFonts w:ascii="Times New Roman" w:hAnsi="Times New Roman" w:cs="Times New Roman"/>
          <w:spacing w:val="-7"/>
          <w:sz w:val="28"/>
          <w:szCs w:val="28"/>
        </w:rPr>
        <w:t xml:space="preserve">крестьянско-фермерских хозяйств, возделывающие </w:t>
      </w:r>
      <w:r w:rsidRPr="00E221B1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3259,0 </w:t>
      </w:r>
      <w:r w:rsidRPr="00AF4CB3">
        <w:rPr>
          <w:rFonts w:ascii="Times New Roman" w:hAnsi="Times New Roman" w:cs="Times New Roman"/>
          <w:spacing w:val="-7"/>
          <w:sz w:val="28"/>
          <w:szCs w:val="28"/>
        </w:rPr>
        <w:t>га земли:</w:t>
      </w:r>
    </w:p>
    <w:p w:rsidR="00AF4CB3" w:rsidRDefault="00AF4CB3" w:rsidP="00AF4CB3">
      <w:pPr>
        <w:shd w:val="clear" w:color="auto" w:fill="FFFFFF"/>
        <w:tabs>
          <w:tab w:val="left" w:pos="6446"/>
        </w:tabs>
        <w:rPr>
          <w:rFonts w:ascii="Times New Roman" w:hAnsi="Times New Roman" w:cs="Times New Roman"/>
          <w:spacing w:val="-7"/>
          <w:sz w:val="28"/>
          <w:szCs w:val="28"/>
        </w:rPr>
      </w:pPr>
    </w:p>
    <w:tbl>
      <w:tblPr>
        <w:tblW w:w="9993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6874"/>
        <w:gridCol w:w="3119"/>
      </w:tblGrid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277C86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Наименование КФХ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Количество обрабатываемых земель, га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ООО  «Рассвет»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Ламановы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Рахметулов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КФХ </w:t>
            </w: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Трембач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Деркачев П.И.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Анисимов С.И.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1071,0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Игнатов О.В.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333,0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Мищенко А.В.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182,3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Пашков В.Г.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Ламонов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Анисимов В.С.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Лященко А.В.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286,0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Лященко Р.В.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Пшигонов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137,4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Пуклич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466,9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Госсорт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Исаев И.Р.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tabs>
                <w:tab w:val="left" w:pos="1140"/>
              </w:tabs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Кандемир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tabs>
                <w:tab w:val="left" w:pos="1140"/>
              </w:tabs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Курочкин Е.Д.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Исаев Р.И.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Деркачева Е.А.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Позднякова С.М.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51,9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Фель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A06279" w:rsidP="00A06279"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D36FC" w:rsidRPr="00A06279">
              <w:rPr>
                <w:rFonts w:ascii="Times New Roman" w:hAnsi="Times New Roman" w:cs="Times New Roman"/>
                <w:sz w:val="28"/>
                <w:szCs w:val="28"/>
              </w:rPr>
              <w:t>Республиканский бизнес инкубатор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     72,5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Румбешт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П.И.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Орджацян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Назаров А.Ю.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Трембач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06279" w:rsidRPr="00A06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Деркачева Е.А.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A06279" w:rsidRPr="00A06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Понежин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Госсорт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участок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06279" w:rsidRPr="00A06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ГБПОУ РА ДСХТ (</w:t>
            </w: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сельх.техн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A06279" w:rsidRPr="00A06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D36FC" w:rsidTr="00197652"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6FC" w:rsidRPr="00A06279" w:rsidRDefault="000D36FC" w:rsidP="00A06279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Калиткин</w:t>
            </w:r>
            <w:proofErr w:type="spellEnd"/>
            <w:r w:rsidRPr="00A0627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6FC" w:rsidRPr="00A06279" w:rsidRDefault="000D36FC" w:rsidP="000D36FC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A06279" w:rsidRPr="00A06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062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2787" w:rsidRDefault="00332787" w:rsidP="003327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F4CB3" w:rsidRDefault="00332787" w:rsidP="003327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787">
        <w:rPr>
          <w:rFonts w:ascii="Times New Roman" w:hAnsi="Times New Roman" w:cs="Times New Roman"/>
          <w:b/>
          <w:bCs/>
          <w:sz w:val="28"/>
          <w:szCs w:val="28"/>
        </w:rPr>
        <w:t>Показатели состояния личных хозяйств</w:t>
      </w:r>
    </w:p>
    <w:p w:rsidR="00332787" w:rsidRPr="00332787" w:rsidRDefault="00332787" w:rsidP="0033278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418"/>
        <w:gridCol w:w="1359"/>
        <w:gridCol w:w="1334"/>
      </w:tblGrid>
      <w:tr w:rsidR="00332787" w:rsidTr="00332787">
        <w:tc>
          <w:tcPr>
            <w:tcW w:w="3823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2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59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2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34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22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32787" w:rsidTr="00332787">
        <w:tc>
          <w:tcPr>
            <w:tcW w:w="3823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личных подворий</w:t>
            </w:r>
          </w:p>
        </w:tc>
        <w:tc>
          <w:tcPr>
            <w:tcW w:w="1275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418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  <w:tc>
          <w:tcPr>
            <w:tcW w:w="1359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  <w:tc>
          <w:tcPr>
            <w:tcW w:w="1334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2347</w:t>
            </w:r>
          </w:p>
        </w:tc>
      </w:tr>
      <w:tr w:rsidR="00332787" w:rsidTr="00332787">
        <w:tc>
          <w:tcPr>
            <w:tcW w:w="3823" w:type="dxa"/>
          </w:tcPr>
          <w:p w:rsidR="00332787" w:rsidRDefault="00332787" w:rsidP="00332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КРС</w:t>
            </w:r>
          </w:p>
        </w:tc>
        <w:tc>
          <w:tcPr>
            <w:tcW w:w="1275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359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1334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</w:tr>
      <w:tr w:rsidR="00765B89" w:rsidTr="00332787">
        <w:tc>
          <w:tcPr>
            <w:tcW w:w="3823" w:type="dxa"/>
          </w:tcPr>
          <w:p w:rsidR="00765B89" w:rsidRDefault="00765B89" w:rsidP="00332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лошадей</w:t>
            </w:r>
          </w:p>
        </w:tc>
        <w:tc>
          <w:tcPr>
            <w:tcW w:w="1275" w:type="dxa"/>
          </w:tcPr>
          <w:p w:rsidR="00765B89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 w:rsidR="00765B89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59" w:type="dxa"/>
          </w:tcPr>
          <w:p w:rsidR="00765B89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4" w:type="dxa"/>
          </w:tcPr>
          <w:p w:rsidR="00765B89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32787" w:rsidTr="00332787">
        <w:tc>
          <w:tcPr>
            <w:tcW w:w="3823" w:type="dxa"/>
          </w:tcPr>
          <w:p w:rsidR="00332787" w:rsidRDefault="00332787" w:rsidP="00332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свиней</w:t>
            </w:r>
          </w:p>
        </w:tc>
        <w:tc>
          <w:tcPr>
            <w:tcW w:w="1275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359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334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</w:tr>
      <w:tr w:rsidR="00332787" w:rsidTr="00332787">
        <w:tc>
          <w:tcPr>
            <w:tcW w:w="3823" w:type="dxa"/>
          </w:tcPr>
          <w:p w:rsidR="00332787" w:rsidRDefault="00332787" w:rsidP="00332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овец и коз</w:t>
            </w:r>
          </w:p>
        </w:tc>
        <w:tc>
          <w:tcPr>
            <w:tcW w:w="1275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359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334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765B89" w:rsidTr="00332787">
        <w:tc>
          <w:tcPr>
            <w:tcW w:w="3823" w:type="dxa"/>
          </w:tcPr>
          <w:p w:rsidR="00765B89" w:rsidRDefault="00765B89" w:rsidP="00332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нутрий</w:t>
            </w:r>
          </w:p>
        </w:tc>
        <w:tc>
          <w:tcPr>
            <w:tcW w:w="1275" w:type="dxa"/>
          </w:tcPr>
          <w:p w:rsidR="00765B89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 w:rsidR="00765B89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359" w:type="dxa"/>
          </w:tcPr>
          <w:p w:rsidR="00765B89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334" w:type="dxa"/>
          </w:tcPr>
          <w:p w:rsidR="00765B89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332787" w:rsidTr="00332787">
        <w:tc>
          <w:tcPr>
            <w:tcW w:w="3823" w:type="dxa"/>
          </w:tcPr>
          <w:p w:rsidR="00332787" w:rsidRDefault="00332787" w:rsidP="00332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кроликов</w:t>
            </w:r>
          </w:p>
        </w:tc>
        <w:tc>
          <w:tcPr>
            <w:tcW w:w="1275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59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334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332787" w:rsidTr="00332787">
        <w:tc>
          <w:tcPr>
            <w:tcW w:w="3823" w:type="dxa"/>
          </w:tcPr>
          <w:p w:rsidR="00332787" w:rsidRDefault="00332787" w:rsidP="0033278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птиц</w:t>
            </w:r>
          </w:p>
        </w:tc>
        <w:tc>
          <w:tcPr>
            <w:tcW w:w="1275" w:type="dxa"/>
          </w:tcPr>
          <w:p w:rsidR="00332787" w:rsidRDefault="00332787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  <w:tc>
          <w:tcPr>
            <w:tcW w:w="1418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10520</w:t>
            </w:r>
          </w:p>
        </w:tc>
        <w:tc>
          <w:tcPr>
            <w:tcW w:w="1359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10520</w:t>
            </w:r>
          </w:p>
        </w:tc>
        <w:tc>
          <w:tcPr>
            <w:tcW w:w="1334" w:type="dxa"/>
          </w:tcPr>
          <w:p w:rsidR="00332787" w:rsidRDefault="00765B89" w:rsidP="00A0627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10520</w:t>
            </w:r>
          </w:p>
        </w:tc>
      </w:tr>
    </w:tbl>
    <w:p w:rsidR="00332787" w:rsidRDefault="00332787" w:rsidP="00A0627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32787" w:rsidRDefault="00332787" w:rsidP="00A0627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332787" w:rsidRDefault="00332787" w:rsidP="00A0627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F4CB3" w:rsidRDefault="00AF4CB3" w:rsidP="00A0627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также работают следующие предприятия:</w:t>
      </w:r>
    </w:p>
    <w:p w:rsidR="00AF4CB3" w:rsidRDefault="00AF4CB3" w:rsidP="00AF4CB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«Керамик»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A0627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бербанка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ЛТУ связи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«Почты России»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Метеостанция</w:t>
      </w:r>
    </w:p>
    <w:p w:rsidR="00AF4CB3" w:rsidRDefault="00AF4CB3" w:rsidP="00AF4CB3">
      <w:pPr>
        <w:widowControl/>
        <w:numPr>
          <w:ilvl w:val="2"/>
          <w:numId w:val="3"/>
        </w:numPr>
        <w:suppressAutoHyphens/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АЗС и </w:t>
      </w:r>
      <w:r w:rsidR="00A06279">
        <w:rPr>
          <w:rFonts w:ascii="Times New Roman" w:hAnsi="Times New Roman" w:cs="Times New Roman"/>
          <w:sz w:val="28"/>
          <w:szCs w:val="28"/>
        </w:rPr>
        <w:t>ГЗС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50987" w:rsidRDefault="00850987" w:rsidP="00850987">
      <w:bookmarkStart w:id="11" w:name="sub_1038"/>
      <w:bookmarkEnd w:id="11"/>
    </w:p>
    <w:p w:rsidR="00E221B1" w:rsidRDefault="00E221B1" w:rsidP="00A06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FD" w:rsidRPr="00A06279" w:rsidRDefault="007605FD" w:rsidP="00A0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79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7605FD" w:rsidRDefault="007605FD" w:rsidP="00850987">
      <w:pPr>
        <w:rPr>
          <w:b/>
          <w:sz w:val="28"/>
          <w:szCs w:val="28"/>
        </w:rPr>
      </w:pPr>
    </w:p>
    <w:p w:rsidR="007605FD" w:rsidRDefault="007605FD" w:rsidP="00850987">
      <w:pPr>
        <w:rPr>
          <w:rFonts w:ascii="Times New Roman" w:hAnsi="Times New Roman" w:cs="Times New Roman"/>
          <w:sz w:val="28"/>
          <w:szCs w:val="28"/>
        </w:rPr>
      </w:pPr>
      <w:r w:rsidRPr="007605FD">
        <w:rPr>
          <w:rFonts w:ascii="Times New Roman" w:hAnsi="Times New Roman" w:cs="Times New Roman"/>
          <w:sz w:val="28"/>
          <w:szCs w:val="28"/>
        </w:rPr>
        <w:t>В 202</w:t>
      </w:r>
      <w:r w:rsidR="00E221B1">
        <w:rPr>
          <w:rFonts w:ascii="Times New Roman" w:hAnsi="Times New Roman" w:cs="Times New Roman"/>
          <w:sz w:val="28"/>
          <w:szCs w:val="28"/>
        </w:rPr>
        <w:t>2</w:t>
      </w:r>
      <w:r w:rsidRPr="007605FD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выбрано несколько направлени</w:t>
      </w:r>
      <w:r w:rsidR="00610E4F">
        <w:rPr>
          <w:rFonts w:ascii="Times New Roman" w:hAnsi="Times New Roman" w:cs="Times New Roman"/>
          <w:sz w:val="28"/>
          <w:szCs w:val="28"/>
        </w:rPr>
        <w:t>й по благоустройству по</w:t>
      </w:r>
      <w:r w:rsidRPr="007605FD">
        <w:rPr>
          <w:rFonts w:ascii="Times New Roman" w:hAnsi="Times New Roman" w:cs="Times New Roman"/>
          <w:sz w:val="28"/>
          <w:szCs w:val="28"/>
        </w:rPr>
        <w:t>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5FD" w:rsidRDefault="007605FD" w:rsidP="00A0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6279">
        <w:rPr>
          <w:rFonts w:ascii="Times New Roman" w:hAnsi="Times New Roman" w:cs="Times New Roman"/>
          <w:sz w:val="28"/>
          <w:szCs w:val="28"/>
        </w:rPr>
        <w:t>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дальнейшее развитие линий уличного освещения,</w:t>
      </w:r>
      <w:r w:rsidR="00EF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EF56D0">
        <w:rPr>
          <w:rFonts w:ascii="Times New Roman" w:hAnsi="Times New Roman" w:cs="Times New Roman"/>
          <w:sz w:val="28"/>
          <w:szCs w:val="28"/>
        </w:rPr>
        <w:t xml:space="preserve">существующих линий уличного освещения, на оплату электроэнергии запланировано </w:t>
      </w:r>
      <w:r w:rsidR="00E221B1">
        <w:rPr>
          <w:rFonts w:ascii="Times New Roman" w:hAnsi="Times New Roman" w:cs="Times New Roman"/>
          <w:sz w:val="28"/>
          <w:szCs w:val="28"/>
        </w:rPr>
        <w:t>250</w:t>
      </w:r>
      <w:r w:rsidR="00145278">
        <w:rPr>
          <w:rFonts w:ascii="Times New Roman" w:hAnsi="Times New Roman" w:cs="Times New Roman"/>
          <w:sz w:val="28"/>
          <w:szCs w:val="28"/>
        </w:rPr>
        <w:t xml:space="preserve">,0 </w:t>
      </w:r>
      <w:r w:rsidR="00EF56D0">
        <w:rPr>
          <w:rFonts w:ascii="Times New Roman" w:hAnsi="Times New Roman" w:cs="Times New Roman"/>
          <w:sz w:val="28"/>
          <w:szCs w:val="28"/>
        </w:rPr>
        <w:t>тыс.</w:t>
      </w:r>
      <w:r w:rsidR="00DA4289">
        <w:rPr>
          <w:rFonts w:ascii="Times New Roman" w:hAnsi="Times New Roman" w:cs="Times New Roman"/>
          <w:sz w:val="28"/>
          <w:szCs w:val="28"/>
        </w:rPr>
        <w:t xml:space="preserve"> </w:t>
      </w:r>
      <w:r w:rsidR="00EF56D0">
        <w:rPr>
          <w:rFonts w:ascii="Times New Roman" w:hAnsi="Times New Roman" w:cs="Times New Roman"/>
          <w:sz w:val="28"/>
          <w:szCs w:val="28"/>
        </w:rPr>
        <w:t>руб.</w:t>
      </w:r>
    </w:p>
    <w:p w:rsidR="00EF56D0" w:rsidRDefault="00EF56D0" w:rsidP="00A0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освещенности улиц сельского поселения в соответствии с требованиями, предъявляемыми к уровню наружного освещения мест общего пользования, обеспечит безопасность дорожного движения в ночное время суток, </w:t>
      </w:r>
      <w:r w:rsidR="00A06279">
        <w:rPr>
          <w:rFonts w:ascii="Times New Roman" w:hAnsi="Times New Roman" w:cs="Times New Roman"/>
          <w:sz w:val="28"/>
          <w:szCs w:val="28"/>
        </w:rPr>
        <w:t>снизит криминогенную</w:t>
      </w:r>
      <w:r>
        <w:rPr>
          <w:rFonts w:ascii="Times New Roman" w:hAnsi="Times New Roman" w:cs="Times New Roman"/>
          <w:sz w:val="28"/>
          <w:szCs w:val="28"/>
        </w:rPr>
        <w:t xml:space="preserve"> обстановку на улицах населенных пунктов в темное время суток, создаст эстетический вид населенного пункта.</w:t>
      </w:r>
    </w:p>
    <w:p w:rsidR="00EF56D0" w:rsidRDefault="00EF56D0" w:rsidP="00A0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2.Парки и скверы</w:t>
      </w:r>
      <w:r w:rsidR="00050402">
        <w:rPr>
          <w:rFonts w:ascii="Times New Roman" w:hAnsi="Times New Roman" w:cs="Times New Roman"/>
          <w:sz w:val="28"/>
          <w:szCs w:val="28"/>
        </w:rPr>
        <w:t xml:space="preserve"> общего пользования требуют систематический уход: вырезка поросли, уборка аварийных и старых деревьев, декоративная обрезка, разбивка клумб, подсадка саженцев. На эти цели планируется израсходовать </w:t>
      </w:r>
      <w:r w:rsidR="00E221B1">
        <w:rPr>
          <w:rFonts w:ascii="Times New Roman" w:hAnsi="Times New Roman" w:cs="Times New Roman"/>
          <w:sz w:val="28"/>
          <w:szCs w:val="28"/>
        </w:rPr>
        <w:t>3</w:t>
      </w:r>
      <w:r w:rsidR="00145278">
        <w:rPr>
          <w:rFonts w:ascii="Times New Roman" w:hAnsi="Times New Roman" w:cs="Times New Roman"/>
          <w:sz w:val="28"/>
          <w:szCs w:val="28"/>
        </w:rPr>
        <w:t>0,0</w:t>
      </w:r>
      <w:r w:rsidR="00E22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040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50402">
        <w:rPr>
          <w:rFonts w:ascii="Times New Roman" w:hAnsi="Times New Roman" w:cs="Times New Roman"/>
          <w:sz w:val="28"/>
          <w:szCs w:val="28"/>
        </w:rPr>
        <w:t>.</w:t>
      </w:r>
    </w:p>
    <w:p w:rsidR="00050402" w:rsidRDefault="00050402" w:rsidP="00A0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предотвращения распространения инфекций, переносчиками которых являются насекомые (клещи)</w:t>
      </w:r>
      <w:r w:rsidR="00A0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регулярно проводить </w:t>
      </w:r>
      <w:proofErr w:type="spellStart"/>
      <w:r w:rsidR="00A06279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обработку территорий скверов и парков. На эти цели планируются денежные средства в сумме 20</w:t>
      </w:r>
      <w:r w:rsidR="00A06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050402" w:rsidRDefault="00EB6254" w:rsidP="00A062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случаи, когда стаи безнадзорных и бродящих собак появляются на улицах,</w:t>
      </w:r>
      <w:r w:rsidR="00464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представляя угрозу для жителей</w:t>
      </w:r>
      <w:r w:rsidR="004647EE">
        <w:rPr>
          <w:rFonts w:ascii="Times New Roman" w:hAnsi="Times New Roman" w:cs="Times New Roman"/>
          <w:sz w:val="28"/>
          <w:szCs w:val="28"/>
        </w:rPr>
        <w:t xml:space="preserve"> поселения. Администрацией ведется работа по </w:t>
      </w:r>
      <w:r w:rsidR="00A06279">
        <w:rPr>
          <w:rFonts w:ascii="Times New Roman" w:hAnsi="Times New Roman" w:cs="Times New Roman"/>
          <w:sz w:val="28"/>
          <w:szCs w:val="28"/>
        </w:rPr>
        <w:t>иммобилизации безнадзорных животных (собак)</w:t>
      </w:r>
      <w:r w:rsidR="004647EE">
        <w:rPr>
          <w:rFonts w:ascii="Times New Roman" w:hAnsi="Times New Roman" w:cs="Times New Roman"/>
          <w:sz w:val="28"/>
          <w:szCs w:val="28"/>
        </w:rPr>
        <w:t xml:space="preserve">. На оплату услуг по </w:t>
      </w:r>
      <w:r w:rsidR="00A06279">
        <w:rPr>
          <w:rFonts w:ascii="Times New Roman" w:hAnsi="Times New Roman" w:cs="Times New Roman"/>
          <w:sz w:val="28"/>
          <w:szCs w:val="28"/>
        </w:rPr>
        <w:t>иммобилизации безнадзорных животных (собак)</w:t>
      </w:r>
      <w:r w:rsidR="004647EE">
        <w:rPr>
          <w:rFonts w:ascii="Times New Roman" w:hAnsi="Times New Roman" w:cs="Times New Roman"/>
          <w:sz w:val="28"/>
          <w:szCs w:val="28"/>
        </w:rPr>
        <w:t xml:space="preserve"> планируется израсходовать 50</w:t>
      </w:r>
      <w:r w:rsidR="00A06279">
        <w:rPr>
          <w:rFonts w:ascii="Times New Roman" w:hAnsi="Times New Roman" w:cs="Times New Roman"/>
          <w:sz w:val="28"/>
          <w:szCs w:val="28"/>
        </w:rPr>
        <w:t>,</w:t>
      </w:r>
      <w:r w:rsidR="004647EE">
        <w:rPr>
          <w:rFonts w:ascii="Times New Roman" w:hAnsi="Times New Roman" w:cs="Times New Roman"/>
          <w:sz w:val="28"/>
          <w:szCs w:val="28"/>
        </w:rPr>
        <w:t>0 тыс. руб.</w:t>
      </w:r>
    </w:p>
    <w:p w:rsidR="00DA5CD6" w:rsidRDefault="00DA5CD6" w:rsidP="00EF56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3.Санитарное содержание территории поселения:</w:t>
      </w:r>
    </w:p>
    <w:p w:rsidR="00DA5CD6" w:rsidRDefault="00DA5CD6" w:rsidP="00EF56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-покос сорной и карантинной растительности</w:t>
      </w:r>
    </w:p>
    <w:p w:rsidR="00DA5CD6" w:rsidRDefault="00DA5CD6" w:rsidP="00EF56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-ликвидация</w:t>
      </w:r>
      <w:r w:rsidR="00762116">
        <w:rPr>
          <w:rFonts w:ascii="Times New Roman" w:hAnsi="Times New Roman" w:cs="Times New Roman"/>
          <w:sz w:val="28"/>
          <w:szCs w:val="28"/>
        </w:rPr>
        <w:t xml:space="preserve"> несанкционированных свалок мусора</w:t>
      </w:r>
    </w:p>
    <w:p w:rsidR="00D82CD7" w:rsidRDefault="00762116" w:rsidP="00EF56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-оплата договоров г</w:t>
      </w:r>
      <w:r w:rsidR="0047752A">
        <w:rPr>
          <w:rFonts w:ascii="Times New Roman" w:hAnsi="Times New Roman" w:cs="Times New Roman"/>
          <w:sz w:val="28"/>
          <w:szCs w:val="28"/>
        </w:rPr>
        <w:t>ражданско- правового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санитарной уборке территории поселения</w:t>
      </w:r>
    </w:p>
    <w:p w:rsidR="00762116" w:rsidRDefault="00D82CD7" w:rsidP="00EF56D0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-вырубка ав</w:t>
      </w:r>
      <w:r w:rsidR="004775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рийных деревьев</w:t>
      </w:r>
    </w:p>
    <w:p w:rsidR="00762116" w:rsidRPr="00DA4289" w:rsidRDefault="00762116" w:rsidP="00DA4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эти цели планируется направить денежные средства в сумме</w:t>
      </w:r>
      <w:r w:rsidR="00145278">
        <w:rPr>
          <w:rFonts w:ascii="Times New Roman" w:hAnsi="Times New Roman" w:cs="Times New Roman"/>
          <w:sz w:val="28"/>
          <w:szCs w:val="28"/>
        </w:rPr>
        <w:t xml:space="preserve"> </w:t>
      </w:r>
      <w:r w:rsidR="00E221B1">
        <w:rPr>
          <w:rFonts w:ascii="Times New Roman" w:hAnsi="Times New Roman" w:cs="Times New Roman"/>
          <w:sz w:val="28"/>
          <w:szCs w:val="28"/>
        </w:rPr>
        <w:t>1310</w:t>
      </w:r>
      <w:r w:rsidR="0014527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5E9E" w:rsidRDefault="00145278" w:rsidP="0047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5E9E">
        <w:rPr>
          <w:rFonts w:ascii="Times New Roman" w:hAnsi="Times New Roman" w:cs="Times New Roman"/>
          <w:sz w:val="28"/>
          <w:szCs w:val="28"/>
        </w:rPr>
        <w:t>.Ремонт ранее установленных детских площадок по ул. А.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E9E">
        <w:rPr>
          <w:rFonts w:ascii="Times New Roman" w:hAnsi="Times New Roman" w:cs="Times New Roman"/>
          <w:sz w:val="28"/>
          <w:szCs w:val="28"/>
        </w:rPr>
        <w:t>Реуса</w:t>
      </w:r>
      <w:proofErr w:type="spellEnd"/>
      <w:r w:rsidR="00215E9E">
        <w:rPr>
          <w:rFonts w:ascii="Times New Roman" w:hAnsi="Times New Roman" w:cs="Times New Roman"/>
          <w:sz w:val="28"/>
          <w:szCs w:val="28"/>
        </w:rPr>
        <w:t>,</w:t>
      </w:r>
      <w:r w:rsidR="001673FA">
        <w:rPr>
          <w:rFonts w:ascii="Times New Roman" w:hAnsi="Times New Roman" w:cs="Times New Roman"/>
          <w:sz w:val="28"/>
          <w:szCs w:val="28"/>
        </w:rPr>
        <w:t xml:space="preserve"> </w:t>
      </w:r>
      <w:r w:rsidR="00215E9E">
        <w:rPr>
          <w:rFonts w:ascii="Times New Roman" w:hAnsi="Times New Roman" w:cs="Times New Roman"/>
          <w:sz w:val="28"/>
          <w:szCs w:val="28"/>
        </w:rPr>
        <w:t>ул.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215E9E">
        <w:rPr>
          <w:rFonts w:ascii="Times New Roman" w:hAnsi="Times New Roman" w:cs="Times New Roman"/>
          <w:sz w:val="28"/>
          <w:szCs w:val="28"/>
        </w:rPr>
        <w:t>Гагарина,</w:t>
      </w:r>
      <w:r w:rsidR="001673FA">
        <w:rPr>
          <w:rFonts w:ascii="Times New Roman" w:hAnsi="Times New Roman" w:cs="Times New Roman"/>
          <w:sz w:val="28"/>
          <w:szCs w:val="28"/>
        </w:rPr>
        <w:t xml:space="preserve"> </w:t>
      </w:r>
      <w:r w:rsidR="00215E9E">
        <w:rPr>
          <w:rFonts w:ascii="Times New Roman" w:hAnsi="Times New Roman" w:cs="Times New Roman"/>
          <w:sz w:val="28"/>
          <w:szCs w:val="28"/>
        </w:rPr>
        <w:t>х.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215E9E">
        <w:rPr>
          <w:rFonts w:ascii="Times New Roman" w:hAnsi="Times New Roman" w:cs="Times New Roman"/>
          <w:sz w:val="28"/>
          <w:szCs w:val="28"/>
        </w:rPr>
        <w:t>В.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215E9E">
        <w:rPr>
          <w:rFonts w:ascii="Times New Roman" w:hAnsi="Times New Roman" w:cs="Times New Roman"/>
          <w:sz w:val="28"/>
          <w:szCs w:val="28"/>
        </w:rPr>
        <w:t>Веселый,</w:t>
      </w:r>
      <w:r w:rsidR="001673FA">
        <w:rPr>
          <w:rFonts w:ascii="Times New Roman" w:hAnsi="Times New Roman" w:cs="Times New Roman"/>
          <w:sz w:val="28"/>
          <w:szCs w:val="28"/>
        </w:rPr>
        <w:t xml:space="preserve"> </w:t>
      </w:r>
      <w:r w:rsidR="00215E9E">
        <w:rPr>
          <w:rFonts w:ascii="Times New Roman" w:hAnsi="Times New Roman" w:cs="Times New Roman"/>
          <w:sz w:val="28"/>
          <w:szCs w:val="28"/>
        </w:rPr>
        <w:t>ул.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215E9E">
        <w:rPr>
          <w:rFonts w:ascii="Times New Roman" w:hAnsi="Times New Roman" w:cs="Times New Roman"/>
          <w:sz w:val="28"/>
          <w:szCs w:val="28"/>
        </w:rPr>
        <w:t>Пролетарская-Татарченко.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215E9E">
        <w:rPr>
          <w:rFonts w:ascii="Times New Roman" w:hAnsi="Times New Roman" w:cs="Times New Roman"/>
          <w:sz w:val="28"/>
          <w:szCs w:val="28"/>
        </w:rPr>
        <w:t xml:space="preserve">На эти цели планируется направить </w:t>
      </w:r>
      <w:r w:rsidR="00E221B1">
        <w:rPr>
          <w:rFonts w:ascii="Times New Roman" w:hAnsi="Times New Roman" w:cs="Times New Roman"/>
          <w:sz w:val="28"/>
          <w:szCs w:val="28"/>
        </w:rPr>
        <w:t>1</w:t>
      </w:r>
      <w:r w:rsidR="00215E9E">
        <w:rPr>
          <w:rFonts w:ascii="Times New Roman" w:hAnsi="Times New Roman" w:cs="Times New Roman"/>
          <w:sz w:val="28"/>
          <w:szCs w:val="28"/>
        </w:rPr>
        <w:t>20,0 тыс. руб.</w:t>
      </w:r>
    </w:p>
    <w:p w:rsidR="001673FA" w:rsidRDefault="00145278" w:rsidP="0047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73FA">
        <w:rPr>
          <w:rFonts w:ascii="Times New Roman" w:hAnsi="Times New Roman" w:cs="Times New Roman"/>
          <w:sz w:val="28"/>
          <w:szCs w:val="28"/>
        </w:rPr>
        <w:t>.Содержание и ремонт памятников и обелисков.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1673FA">
        <w:rPr>
          <w:rFonts w:ascii="Times New Roman" w:hAnsi="Times New Roman" w:cs="Times New Roman"/>
          <w:sz w:val="28"/>
          <w:szCs w:val="28"/>
        </w:rPr>
        <w:t>На текущий ремонт памятников в парке им.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1673FA">
        <w:rPr>
          <w:rFonts w:ascii="Times New Roman" w:hAnsi="Times New Roman" w:cs="Times New Roman"/>
          <w:sz w:val="28"/>
          <w:szCs w:val="28"/>
        </w:rPr>
        <w:t>Кирова,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1673FA">
        <w:rPr>
          <w:rFonts w:ascii="Times New Roman" w:hAnsi="Times New Roman" w:cs="Times New Roman"/>
          <w:sz w:val="28"/>
          <w:szCs w:val="28"/>
        </w:rPr>
        <w:t>им.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1673FA">
        <w:rPr>
          <w:rFonts w:ascii="Times New Roman" w:hAnsi="Times New Roman" w:cs="Times New Roman"/>
          <w:sz w:val="28"/>
          <w:szCs w:val="28"/>
        </w:rPr>
        <w:t>Чкалова планируется 20</w:t>
      </w:r>
      <w:r w:rsidR="0047752A">
        <w:rPr>
          <w:rFonts w:ascii="Times New Roman" w:hAnsi="Times New Roman" w:cs="Times New Roman"/>
          <w:sz w:val="28"/>
          <w:szCs w:val="28"/>
        </w:rPr>
        <w:t>,</w:t>
      </w:r>
      <w:r w:rsidR="001673FA">
        <w:rPr>
          <w:rFonts w:ascii="Times New Roman" w:hAnsi="Times New Roman" w:cs="Times New Roman"/>
          <w:sz w:val="28"/>
          <w:szCs w:val="28"/>
        </w:rPr>
        <w:t>0 тыс. руб.</w:t>
      </w:r>
    </w:p>
    <w:p w:rsidR="00000512" w:rsidRDefault="00145278" w:rsidP="00477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73FA">
        <w:rPr>
          <w:rFonts w:ascii="Times New Roman" w:hAnsi="Times New Roman" w:cs="Times New Roman"/>
          <w:sz w:val="28"/>
          <w:szCs w:val="28"/>
        </w:rPr>
        <w:t>.Организация и содержание мест 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00512">
        <w:rPr>
          <w:rFonts w:ascii="Times New Roman" w:hAnsi="Times New Roman" w:cs="Times New Roman"/>
          <w:sz w:val="28"/>
          <w:szCs w:val="28"/>
        </w:rPr>
        <w:t>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D11E3A">
        <w:rPr>
          <w:rFonts w:ascii="Times New Roman" w:hAnsi="Times New Roman" w:cs="Times New Roman"/>
          <w:sz w:val="28"/>
          <w:szCs w:val="28"/>
        </w:rPr>
        <w:t>Оплата за транспортировку</w:t>
      </w:r>
      <w:r w:rsidR="00000512">
        <w:rPr>
          <w:rFonts w:ascii="Times New Roman" w:hAnsi="Times New Roman" w:cs="Times New Roman"/>
          <w:sz w:val="28"/>
          <w:szCs w:val="28"/>
        </w:rPr>
        <w:t xml:space="preserve"> </w:t>
      </w:r>
      <w:r w:rsidR="0047752A">
        <w:rPr>
          <w:rFonts w:ascii="Times New Roman" w:hAnsi="Times New Roman" w:cs="Times New Roman"/>
          <w:sz w:val="28"/>
          <w:szCs w:val="28"/>
        </w:rPr>
        <w:t>безродных</w:t>
      </w:r>
      <w:r w:rsidR="00D11E3A">
        <w:rPr>
          <w:rFonts w:ascii="Times New Roman" w:hAnsi="Times New Roman" w:cs="Times New Roman"/>
          <w:sz w:val="28"/>
          <w:szCs w:val="28"/>
        </w:rPr>
        <w:t xml:space="preserve"> в морг.</w:t>
      </w:r>
      <w:r w:rsidR="0047752A">
        <w:rPr>
          <w:rFonts w:ascii="Times New Roman" w:hAnsi="Times New Roman" w:cs="Times New Roman"/>
          <w:sz w:val="28"/>
          <w:szCs w:val="28"/>
        </w:rPr>
        <w:t xml:space="preserve"> </w:t>
      </w:r>
      <w:r w:rsidR="00000512">
        <w:rPr>
          <w:rFonts w:ascii="Times New Roman" w:hAnsi="Times New Roman" w:cs="Times New Roman"/>
          <w:sz w:val="28"/>
          <w:szCs w:val="28"/>
        </w:rPr>
        <w:t xml:space="preserve">На эти цели планируется направить </w:t>
      </w:r>
      <w:r w:rsidR="00E221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512">
        <w:rPr>
          <w:rFonts w:ascii="Times New Roman" w:hAnsi="Times New Roman" w:cs="Times New Roman"/>
          <w:sz w:val="28"/>
          <w:szCs w:val="28"/>
        </w:rPr>
        <w:t>0,0 тыс. руб.</w:t>
      </w:r>
    </w:p>
    <w:p w:rsidR="00D11E3A" w:rsidRPr="0047752A" w:rsidRDefault="00D11E3A" w:rsidP="0047752A">
      <w:pPr>
        <w:jc w:val="left"/>
        <w:rPr>
          <w:rFonts w:ascii="Times New Roman" w:hAnsi="Times New Roman" w:cs="Times New Roman"/>
          <w:color w:val="FF0000"/>
          <w:sz w:val="28"/>
          <w:szCs w:val="28"/>
        </w:rPr>
      </w:pPr>
    </w:p>
    <w:p w:rsidR="002079F5" w:rsidRDefault="00145278" w:rsidP="0014527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="002079F5" w:rsidRPr="002079F5">
        <w:rPr>
          <w:rFonts w:ascii="Times New Roman" w:hAnsi="Times New Roman" w:cs="Times New Roman"/>
          <w:color w:val="000000" w:themeColor="text1"/>
          <w:sz w:val="28"/>
          <w:szCs w:val="28"/>
        </w:rPr>
        <w:t>5. Оценка состояния социальной сферы</w:t>
      </w:r>
    </w:p>
    <w:p w:rsidR="00A84658" w:rsidRDefault="00A84658" w:rsidP="002079F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F5" w:rsidRDefault="002079F5" w:rsidP="002079F5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</w:t>
      </w:r>
    </w:p>
    <w:p w:rsidR="00A84658" w:rsidRDefault="00A84658" w:rsidP="002079F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79F5" w:rsidRDefault="00A84658" w:rsidP="002079F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079F5">
        <w:rPr>
          <w:rFonts w:ascii="Times New Roman" w:hAnsi="Times New Roman" w:cs="Times New Roman"/>
          <w:color w:val="000000" w:themeColor="text1"/>
          <w:sz w:val="28"/>
          <w:szCs w:val="28"/>
        </w:rPr>
        <w:t>Сфера образования в сельском поселении представлена двумя общеобразовательными учреждениями (среднего и основного общего образования) и двумя учреждениями дошкольного образования.</w:t>
      </w:r>
    </w:p>
    <w:p w:rsidR="00942A8E" w:rsidRDefault="00A84658" w:rsidP="002079F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42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Особое внимание уделяется укреплению материально-технической базы </w:t>
      </w:r>
      <w:r w:rsidR="00942A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школ. Учреждения образования оборудованы пожарной сигнализацией в соответствии с требованиями законодательства. Для организации подвоза учащихся используется школьный автобус. Все учреждения образования подключены к сети интернет, что способствует активному внедрению информационно-коммуникационных технологий в учебно-воспитательном процессе.</w:t>
      </w:r>
    </w:p>
    <w:p w:rsidR="00942A8E" w:rsidRDefault="00942A8E" w:rsidP="002079F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A8E" w:rsidRPr="00942A8E" w:rsidRDefault="00942A8E" w:rsidP="00942A8E">
      <w:pPr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2A8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Численность детей в общеобразовательных учреждениях</w:t>
      </w:r>
    </w:p>
    <w:p w:rsidR="00942A8E" w:rsidRDefault="00942A8E" w:rsidP="00942A8E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1985"/>
        <w:gridCol w:w="1701"/>
        <w:gridCol w:w="1627"/>
      </w:tblGrid>
      <w:tr w:rsidR="00942A8E" w:rsidTr="00A84658">
        <w:tc>
          <w:tcPr>
            <w:tcW w:w="988" w:type="dxa"/>
          </w:tcPr>
          <w:p w:rsidR="00942A8E" w:rsidRDefault="00942A8E" w:rsidP="00942A8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942A8E" w:rsidRDefault="00942A8E" w:rsidP="00942A8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85" w:type="dxa"/>
          </w:tcPr>
          <w:p w:rsidR="00942A8E" w:rsidRDefault="00942A8E" w:rsidP="00942A8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22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42A8E" w:rsidRDefault="00942A8E" w:rsidP="00942A8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22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1627" w:type="dxa"/>
          </w:tcPr>
          <w:p w:rsidR="00942A8E" w:rsidRDefault="00942A8E" w:rsidP="00942A8E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E221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  <w:tr w:rsidR="00942A8E" w:rsidTr="00A84658">
        <w:tc>
          <w:tcPr>
            <w:tcW w:w="988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№9</w:t>
            </w:r>
          </w:p>
        </w:tc>
        <w:tc>
          <w:tcPr>
            <w:tcW w:w="1985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701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627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</w:tr>
      <w:tr w:rsidR="00942A8E" w:rsidTr="00A84658">
        <w:tc>
          <w:tcPr>
            <w:tcW w:w="988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СОШ №10</w:t>
            </w:r>
          </w:p>
        </w:tc>
        <w:tc>
          <w:tcPr>
            <w:tcW w:w="1985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1701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  <w:tc>
          <w:tcPr>
            <w:tcW w:w="1627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451</w:t>
            </w:r>
          </w:p>
        </w:tc>
      </w:tr>
      <w:tr w:rsidR="00942A8E" w:rsidTr="00A84658">
        <w:tc>
          <w:tcPr>
            <w:tcW w:w="988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«Теремок»</w:t>
            </w:r>
          </w:p>
        </w:tc>
        <w:tc>
          <w:tcPr>
            <w:tcW w:w="1985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27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942A8E" w:rsidTr="00A84658">
        <w:tc>
          <w:tcPr>
            <w:tcW w:w="988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МБДОУ «Малышок»</w:t>
            </w:r>
          </w:p>
        </w:tc>
        <w:tc>
          <w:tcPr>
            <w:tcW w:w="1985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627" w:type="dxa"/>
          </w:tcPr>
          <w:p w:rsidR="00942A8E" w:rsidRDefault="00942A8E" w:rsidP="002079F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</w:tr>
    </w:tbl>
    <w:p w:rsidR="00A84658" w:rsidRDefault="00A84658" w:rsidP="00A84658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A8E" w:rsidRPr="00197652" w:rsidRDefault="00A84658" w:rsidP="00A84658"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976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Здравоохранение</w:t>
      </w:r>
    </w:p>
    <w:p w:rsidR="00A02176" w:rsidRDefault="00A02176" w:rsidP="00A84658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4658" w:rsidRPr="00A02176" w:rsidRDefault="00A02176" w:rsidP="00A84658"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0265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Участковая больница</w:t>
      </w:r>
      <w:r w:rsidRPr="000265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</w:p>
    <w:p w:rsidR="00A84658" w:rsidRDefault="00A84658" w:rsidP="00A84658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A84658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функционирует 1 ФАП. За последние годы оборудование не приобреталось. Техническое состояние помещений удовлетворительное. Обеспеченность средним медицинским персоналом составляет 100%. На регулярной основе осуществляется прием граждан специалистами сельского поселения.</w:t>
      </w:r>
    </w:p>
    <w:p w:rsidR="00A02176" w:rsidRDefault="00A02176" w:rsidP="00A0217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Сельская участковая больница рассчитана на 50 коек. </w:t>
      </w:r>
      <w:r w:rsidR="00DA4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вухэтажное здание больницы введено в эксплуатацию в 2008 г. На здании больницы в виде мемориальной доски увековечена память ее бывшего главврача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Азашикова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Хасанбия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Шабановича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Дондуковской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участковой больнице он отдал почти четверть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века.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больнице ведется прием пациентов следующими специалистами: терапевт, педиатр, хирург. При больнице имеется амбулаторно-поликлиническое отделение.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Основными проблемами отрасли «Здравоохранение» являются:</w:t>
      </w:r>
    </w:p>
    <w:p w:rsidR="00A02176" w:rsidRDefault="00A02176" w:rsidP="00A0217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необходимого объема финансирования текущего ремонта зданий</w:t>
      </w:r>
      <w:r w:rsidR="00DA42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амбулаторий;</w:t>
      </w:r>
    </w:p>
    <w:p w:rsidR="00610E4F" w:rsidRDefault="00A02176" w:rsidP="00A0217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недостаточный уровень материально-технического обеспечения;</w:t>
      </w:r>
    </w:p>
    <w:p w:rsidR="00197652" w:rsidRDefault="00610E4F" w:rsidP="00A0217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-недостаток квалифицированных специалистов (педиатр).</w:t>
      </w:r>
    </w:p>
    <w:p w:rsidR="00197652" w:rsidRDefault="00197652" w:rsidP="00197652"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19765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Культура и искусство</w:t>
      </w:r>
    </w:p>
    <w:p w:rsidR="00197652" w:rsidRDefault="00197652" w:rsidP="00197652">
      <w:pPr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197652" w:rsidRDefault="00A26407" w:rsidP="00635109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97652" w:rsidRPr="0019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</w:t>
      </w:r>
      <w:r w:rsidR="00197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содержательного досуга, создание условий для полноценного отдыха, занятости детей, подростков, молодежи </w:t>
      </w:r>
      <w:r w:rsidR="00374F0D">
        <w:rPr>
          <w:rFonts w:ascii="Times New Roman" w:hAnsi="Times New Roman" w:cs="Times New Roman"/>
          <w:color w:val="000000" w:themeColor="text1"/>
          <w:sz w:val="28"/>
          <w:szCs w:val="28"/>
        </w:rPr>
        <w:t>– главная задача всех учреждений культуры.</w:t>
      </w:r>
    </w:p>
    <w:p w:rsidR="00760E27" w:rsidRDefault="0066219E" w:rsidP="0066219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Дондуковский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сельский дом культуры (филиал № 6)</w:t>
      </w:r>
      <w:r w:rsidR="00DA4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Дондуковский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СДК расположен в центре станицы. Является досуговым центром для жителей станицы всех возрастов и социальных слоёв населения. В филиале 19 клубных формирований, в них участвует 206 человек. В числе формирований 10 детских, в 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них участвует 107 детей разного возраста. В том числе 1 молодёжное формирование, в нём 6 участников. В СДК работает 13 кружков художественной самодеятельности, которые посещают 134 участника. Из них 8 для детей, где 86 участников. В число формирований входит 6 любительских объединений, которые посещают 72 человека. Из них 2 детских, которые посещают 21 человек и 1 для молодёжи, в нём занимаются 6 человек.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здании ДК расположены станичная и детская библиотеки, краеведческий музей, помещение МФЦ, участковая полиция. Имеется большой актовый зал, в котором станичники собираются на концертные мероприятия.</w:t>
      </w:r>
    </w:p>
    <w:p w:rsidR="00760E27" w:rsidRPr="000265DC" w:rsidRDefault="00760E27" w:rsidP="00760E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Дондуковская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детская библиотека (филиал №9 МБУК «Гиагинская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межпоселенческая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централизованная библиотечная система»)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Для малышей в станице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Дондуковской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втором этаже здания ДК работает детская библиотека. Помимо основных функций в библиотеке организован кружок вязания –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Дондуковское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отделение ВОЖД «Надежда России»; занятия проходят по субботам в 14:00.</w:t>
      </w:r>
    </w:p>
    <w:p w:rsidR="00760E27" w:rsidRPr="000265DC" w:rsidRDefault="00760E27" w:rsidP="00760E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760E27" w:rsidRPr="00A02176" w:rsidRDefault="00760E27" w:rsidP="00760E27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0265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Краеведческий музей</w:t>
      </w:r>
      <w:r w:rsidRPr="000265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</w:p>
    <w:p w:rsidR="00760E27" w:rsidRDefault="00760E27" w:rsidP="00760E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здании Дома культуры функционирует краеведческий музей станицы. Здесь каждый может ближе познакомиться с историей нашей малой родины, изучить реквизиты былых времен.</w:t>
      </w:r>
      <w:r w:rsidRPr="00760E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0E27" w:rsidRDefault="00760E27" w:rsidP="00760E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60E27" w:rsidRPr="00A02176" w:rsidRDefault="00760E27" w:rsidP="00760E2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0265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Дондуковский</w:t>
      </w:r>
      <w:proofErr w:type="spellEnd"/>
      <w:r w:rsidRPr="000265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сельскохозяйственный техникум</w:t>
      </w:r>
      <w:r w:rsidRPr="000265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</w:p>
    <w:p w:rsidR="00760E27" w:rsidRPr="000265DC" w:rsidRDefault="00760E27" w:rsidP="00760E2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Дондуковский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сельскохозяйственный техникум (в разное время носивший различные названия) был создан 23 октября 1943 года. В техникуме имеются учебные корпуса, столовая (с бесплатным питанием для детей-сирот и детей из малообеспеченных семей), административное здание, спортивный зал. Для обучения имеется 10 классных комнат и 8 лабораторий (молочного дела, сварочного дела, каменщиков, поваров-кондитеров, автодела категория В, автодела категория С, автомехаников, трактористов- машинистов), библиотека, фельдшерский здравпункт.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02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сегодняшний день в техникуме на очной форме обучения реализуется подготовка кадров со средним профессиональным образованием по следующим специальностям: мастер производства молочной продукции (3 г 10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механизация сельского хозяйства (3 г 10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эксплуатация и ремонт сельскохозяйственной техники и оборудования (3 г 10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мастер общестроительных работ (2 г 10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мастер сельскохозяйственного производства (3г 10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автомеханик (2 г 10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повар-кондитер (3 г 10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агрономия (3 г 10мес).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A021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конце 2019 года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Дондуковский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сельскохозяйственный техникум вошел в число победителей отбора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РФ на предоставление грантов на реализацию мероприятий регионального проекта «Молодые профессионалы» национального проекта «Образование». Благодаря этому предполагается создание в техникуме пяти мастерских, оснащенных современным оборудованием в соответствии со стандартами </w:t>
      </w:r>
      <w:proofErr w:type="spellStart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Ворлдскиллс</w:t>
      </w:r>
      <w:proofErr w:type="spellEnd"/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Россия, по следующим направлениям: ветеринария, генная инженерия, сити-фермерство, эксплуатация </w:t>
      </w:r>
      <w:r w:rsidRPr="000265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сельскохозяйственных машин, сельскохозяйственные биотехнологии.</w:t>
      </w:r>
    </w:p>
    <w:p w:rsidR="00A02176" w:rsidRDefault="00A02176" w:rsidP="00A02176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362F" w:rsidRPr="00A02176" w:rsidRDefault="00FF362F" w:rsidP="00A02176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17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61F0981" wp14:editId="1FBC7F8B">
            <wp:simplePos x="0" y="0"/>
            <wp:positionH relativeFrom="column">
              <wp:posOffset>1162083</wp:posOffset>
            </wp:positionH>
            <wp:positionV relativeFrom="paragraph">
              <wp:posOffset>512283</wp:posOffset>
            </wp:positionV>
            <wp:extent cx="3560399" cy="2585164"/>
            <wp:effectExtent l="0" t="0" r="1951" b="5636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0399" cy="258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A0217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учреждение дополнительного </w:t>
      </w:r>
      <w:r w:rsidR="00A26407" w:rsidRPr="00A02176">
        <w:rPr>
          <w:rFonts w:ascii="Times New Roman" w:hAnsi="Times New Roman" w:cs="Times New Roman"/>
          <w:b/>
          <w:bCs/>
          <w:sz w:val="28"/>
          <w:szCs w:val="28"/>
        </w:rPr>
        <w:t>образования «</w:t>
      </w:r>
      <w:proofErr w:type="spellStart"/>
      <w:r w:rsidRPr="00A02176">
        <w:rPr>
          <w:rFonts w:ascii="Times New Roman" w:hAnsi="Times New Roman" w:cs="Times New Roman"/>
          <w:b/>
          <w:bCs/>
          <w:sz w:val="28"/>
          <w:szCs w:val="28"/>
        </w:rPr>
        <w:t>Дондуковская</w:t>
      </w:r>
      <w:proofErr w:type="spellEnd"/>
      <w:r w:rsidRPr="00A02176">
        <w:rPr>
          <w:rFonts w:ascii="Times New Roman" w:hAnsi="Times New Roman" w:cs="Times New Roman"/>
          <w:b/>
          <w:bCs/>
          <w:sz w:val="28"/>
          <w:szCs w:val="28"/>
        </w:rPr>
        <w:t xml:space="preserve"> детская школа искусств» МО «</w:t>
      </w:r>
      <w:proofErr w:type="spellStart"/>
      <w:r w:rsidRPr="00A02176">
        <w:rPr>
          <w:rFonts w:ascii="Times New Roman" w:hAnsi="Times New Roman" w:cs="Times New Roman"/>
          <w:b/>
          <w:bCs/>
          <w:sz w:val="28"/>
          <w:szCs w:val="28"/>
        </w:rPr>
        <w:t>Гиагинский</w:t>
      </w:r>
      <w:proofErr w:type="spellEnd"/>
      <w:r w:rsidRPr="00A02176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A02176" w:rsidRPr="00A02176" w:rsidRDefault="00A02176" w:rsidP="00A02176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A46091" w:rsidRPr="00A26407" w:rsidRDefault="00A46091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A26407">
      <w:pPr>
        <w:pStyle w:val="Standard"/>
        <w:jc w:val="center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Директор МБОУ ДОД «</w:t>
      </w:r>
      <w:proofErr w:type="spellStart"/>
      <w:r w:rsidRPr="00A26407">
        <w:rPr>
          <w:rFonts w:cs="Times New Roman"/>
          <w:sz w:val="28"/>
          <w:szCs w:val="28"/>
        </w:rPr>
        <w:t>Дондуковская</w:t>
      </w:r>
      <w:proofErr w:type="spellEnd"/>
      <w:r w:rsidRPr="00A26407">
        <w:rPr>
          <w:rFonts w:cs="Times New Roman"/>
          <w:sz w:val="28"/>
          <w:szCs w:val="28"/>
        </w:rPr>
        <w:t xml:space="preserve"> детская школа искусств» - </w:t>
      </w:r>
      <w:proofErr w:type="spellStart"/>
      <w:r w:rsidRPr="00A26407">
        <w:rPr>
          <w:rFonts w:cs="Times New Roman"/>
          <w:sz w:val="28"/>
          <w:szCs w:val="28"/>
        </w:rPr>
        <w:t>Меретуков</w:t>
      </w:r>
      <w:proofErr w:type="spellEnd"/>
      <w:r w:rsidRPr="00A26407">
        <w:rPr>
          <w:rFonts w:cs="Times New Roman"/>
          <w:sz w:val="28"/>
          <w:szCs w:val="28"/>
        </w:rPr>
        <w:t xml:space="preserve"> Эдуард </w:t>
      </w:r>
      <w:proofErr w:type="spellStart"/>
      <w:r w:rsidRPr="00A26407">
        <w:rPr>
          <w:rFonts w:cs="Times New Roman"/>
          <w:sz w:val="28"/>
          <w:szCs w:val="28"/>
        </w:rPr>
        <w:t>Январбиевич</w:t>
      </w:r>
      <w:proofErr w:type="spellEnd"/>
    </w:p>
    <w:p w:rsidR="00FF362F" w:rsidRPr="00A26407" w:rsidRDefault="00FF362F" w:rsidP="008C068A">
      <w:pPr>
        <w:pStyle w:val="Standard"/>
        <w:jc w:val="center"/>
        <w:rPr>
          <w:rFonts w:cs="Times New Roman"/>
          <w:sz w:val="28"/>
          <w:szCs w:val="28"/>
        </w:rPr>
      </w:pPr>
      <w:r w:rsidRPr="00A26407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D75BDB5" wp14:editId="48FB83CC">
            <wp:simplePos x="0" y="0"/>
            <wp:positionH relativeFrom="column">
              <wp:posOffset>1197717</wp:posOffset>
            </wp:positionH>
            <wp:positionV relativeFrom="paragraph">
              <wp:posOffset>137160</wp:posOffset>
            </wp:positionV>
            <wp:extent cx="3534476" cy="2440442"/>
            <wp:effectExtent l="0" t="0" r="8824" b="0"/>
            <wp:wrapSquare wrapText="bothSides"/>
            <wp:docPr id="6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4476" cy="244044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Default="00FF362F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A46091" w:rsidRDefault="00A46091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A46091" w:rsidRDefault="00A46091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A46091" w:rsidRPr="00A26407" w:rsidRDefault="00A46091" w:rsidP="00FF362F">
      <w:pPr>
        <w:pStyle w:val="Standard"/>
        <w:jc w:val="center"/>
        <w:rPr>
          <w:rFonts w:cs="Times New Roman"/>
          <w:sz w:val="28"/>
          <w:szCs w:val="28"/>
        </w:rPr>
      </w:pPr>
    </w:p>
    <w:p w:rsidR="00FF362F" w:rsidRPr="00A26407" w:rsidRDefault="00FF362F" w:rsidP="00A26407">
      <w:pPr>
        <w:pStyle w:val="Standard"/>
        <w:jc w:val="center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Заведующая учебной частью МБОУ ДОД «</w:t>
      </w:r>
      <w:proofErr w:type="spellStart"/>
      <w:r w:rsidRPr="00A26407">
        <w:rPr>
          <w:rFonts w:cs="Times New Roman"/>
          <w:sz w:val="28"/>
          <w:szCs w:val="28"/>
        </w:rPr>
        <w:t>Дондуковская</w:t>
      </w:r>
      <w:proofErr w:type="spellEnd"/>
      <w:r w:rsidRPr="00A26407">
        <w:rPr>
          <w:rFonts w:cs="Times New Roman"/>
          <w:sz w:val="28"/>
          <w:szCs w:val="28"/>
        </w:rPr>
        <w:t xml:space="preserve"> детская школа искусств» </w:t>
      </w:r>
      <w:r w:rsidR="004219BD">
        <w:rPr>
          <w:rFonts w:cs="Times New Roman"/>
          <w:sz w:val="28"/>
          <w:szCs w:val="28"/>
        </w:rPr>
        <w:t>-</w:t>
      </w:r>
      <w:proofErr w:type="spellStart"/>
      <w:r w:rsidR="004219BD" w:rsidRPr="004219BD">
        <w:rPr>
          <w:rFonts w:cs="Times New Roman"/>
          <w:sz w:val="28"/>
          <w:szCs w:val="28"/>
        </w:rPr>
        <w:t>Меретукова</w:t>
      </w:r>
      <w:proofErr w:type="spellEnd"/>
      <w:r w:rsidR="004219BD" w:rsidRPr="004219BD">
        <w:rPr>
          <w:rFonts w:cs="Times New Roman"/>
          <w:sz w:val="28"/>
          <w:szCs w:val="28"/>
        </w:rPr>
        <w:t xml:space="preserve"> Аида </w:t>
      </w:r>
      <w:proofErr w:type="spellStart"/>
      <w:r w:rsidR="004219BD" w:rsidRPr="004219BD">
        <w:rPr>
          <w:rFonts w:cs="Times New Roman"/>
          <w:sz w:val="28"/>
          <w:szCs w:val="28"/>
        </w:rPr>
        <w:t>Хасамбиевна</w:t>
      </w:r>
      <w:proofErr w:type="spellEnd"/>
    </w:p>
    <w:p w:rsidR="00FF362F" w:rsidRPr="00A26407" w:rsidRDefault="00FF362F" w:rsidP="00FF362F">
      <w:pPr>
        <w:pStyle w:val="Standard"/>
        <w:jc w:val="both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ind w:firstLine="705"/>
        <w:jc w:val="both"/>
        <w:rPr>
          <w:rFonts w:cs="Times New Roman"/>
          <w:sz w:val="28"/>
          <w:szCs w:val="28"/>
        </w:rPr>
      </w:pPr>
      <w:proofErr w:type="spellStart"/>
      <w:r w:rsidRPr="00A26407">
        <w:rPr>
          <w:rFonts w:cs="Times New Roman"/>
          <w:sz w:val="28"/>
          <w:szCs w:val="28"/>
        </w:rPr>
        <w:t>Дондуковск</w:t>
      </w:r>
      <w:r w:rsidR="0066219E">
        <w:rPr>
          <w:rFonts w:cs="Times New Roman"/>
          <w:sz w:val="28"/>
          <w:szCs w:val="28"/>
        </w:rPr>
        <w:t>а</w:t>
      </w:r>
      <w:r w:rsidRPr="00A26407">
        <w:rPr>
          <w:rFonts w:cs="Times New Roman"/>
          <w:sz w:val="28"/>
          <w:szCs w:val="28"/>
        </w:rPr>
        <w:t>я</w:t>
      </w:r>
      <w:proofErr w:type="spellEnd"/>
      <w:r w:rsidRPr="00A26407">
        <w:rPr>
          <w:rFonts w:cs="Times New Roman"/>
          <w:sz w:val="28"/>
          <w:szCs w:val="28"/>
        </w:rPr>
        <w:t xml:space="preserve"> детская школа искусств основана в 1980 году на базе филиала Гиагинской детской школы искусств, </w:t>
      </w:r>
      <w:r w:rsidR="00A26407" w:rsidRPr="00A26407">
        <w:rPr>
          <w:rFonts w:cs="Times New Roman"/>
          <w:sz w:val="28"/>
          <w:szCs w:val="28"/>
        </w:rPr>
        <w:t>открытого в</w:t>
      </w:r>
      <w:r w:rsidRPr="00A26407">
        <w:rPr>
          <w:rFonts w:cs="Times New Roman"/>
          <w:sz w:val="28"/>
          <w:szCs w:val="28"/>
        </w:rPr>
        <w:t xml:space="preserve"> 1972 году. На сегодняшний день Детская школа искусств является центром музыкально-эстетического воспитания детей и единственным учреждением, занимающимся дополнительным образованием детей в станице.</w:t>
      </w:r>
    </w:p>
    <w:p w:rsidR="00FF362F" w:rsidRPr="00A26407" w:rsidRDefault="00A26407" w:rsidP="00FF362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FF362F" w:rsidRPr="00A26407">
        <w:rPr>
          <w:rFonts w:cs="Times New Roman"/>
          <w:sz w:val="28"/>
          <w:szCs w:val="28"/>
        </w:rPr>
        <w:t>В школе обучается более 100 учащихся по следующим специальностям:</w:t>
      </w:r>
    </w:p>
    <w:p w:rsidR="00FF362F" w:rsidRPr="00A26407" w:rsidRDefault="00FF362F" w:rsidP="00FF362F">
      <w:pPr>
        <w:pStyle w:val="Standard"/>
        <w:numPr>
          <w:ilvl w:val="0"/>
          <w:numId w:val="9"/>
        </w:numPr>
        <w:ind w:left="1260" w:hanging="36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Фортепиано</w:t>
      </w:r>
    </w:p>
    <w:p w:rsidR="00FF362F" w:rsidRPr="00A26407" w:rsidRDefault="00FF362F" w:rsidP="00FF362F">
      <w:pPr>
        <w:pStyle w:val="Standard"/>
        <w:numPr>
          <w:ilvl w:val="0"/>
          <w:numId w:val="7"/>
        </w:numPr>
        <w:ind w:left="1260" w:hanging="36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Народные инструменты (баян, аккордеон)</w:t>
      </w:r>
    </w:p>
    <w:p w:rsidR="00FF362F" w:rsidRPr="00A26407" w:rsidRDefault="00FF362F" w:rsidP="00FF362F">
      <w:pPr>
        <w:pStyle w:val="Standard"/>
        <w:numPr>
          <w:ilvl w:val="0"/>
          <w:numId w:val="7"/>
        </w:numPr>
        <w:ind w:left="1260" w:hanging="36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Изобразительное искусство</w:t>
      </w:r>
    </w:p>
    <w:p w:rsidR="00FF362F" w:rsidRPr="00A26407" w:rsidRDefault="00FF362F" w:rsidP="00FF362F">
      <w:pPr>
        <w:pStyle w:val="Standard"/>
        <w:numPr>
          <w:ilvl w:val="0"/>
          <w:numId w:val="7"/>
        </w:numPr>
        <w:ind w:left="1260" w:hanging="36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Хореографическое искусство</w:t>
      </w:r>
    </w:p>
    <w:p w:rsidR="00FF362F" w:rsidRPr="00A26407" w:rsidRDefault="00FF362F" w:rsidP="00FF362F">
      <w:pPr>
        <w:pStyle w:val="Standard"/>
        <w:tabs>
          <w:tab w:val="left" w:pos="720"/>
        </w:tabs>
        <w:ind w:firstLine="90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 xml:space="preserve">Образовательная деятельность осуществляется по следующим </w:t>
      </w:r>
      <w:r w:rsidRPr="00A26407">
        <w:rPr>
          <w:rFonts w:cs="Times New Roman"/>
          <w:sz w:val="28"/>
          <w:szCs w:val="28"/>
        </w:rPr>
        <w:lastRenderedPageBreak/>
        <w:t>направлениям:</w:t>
      </w:r>
    </w:p>
    <w:p w:rsidR="00FF362F" w:rsidRPr="00A26407" w:rsidRDefault="00FF362F" w:rsidP="00FF362F">
      <w:pPr>
        <w:pStyle w:val="Standard"/>
        <w:numPr>
          <w:ilvl w:val="0"/>
          <w:numId w:val="10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обучение учащихся навыкам начального классического музыкального и художественного образования.</w:t>
      </w:r>
    </w:p>
    <w:p w:rsidR="00FF362F" w:rsidRPr="00A26407" w:rsidRDefault="00FF362F" w:rsidP="00FF362F">
      <w:pPr>
        <w:pStyle w:val="Standard"/>
        <w:numPr>
          <w:ilvl w:val="0"/>
          <w:numId w:val="8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дифференцированный подход к обучению учащихся старших классов для профессиональной ориентации.</w:t>
      </w:r>
    </w:p>
    <w:p w:rsidR="00FF362F" w:rsidRPr="00A26407" w:rsidRDefault="00FF362F" w:rsidP="00FF362F">
      <w:pPr>
        <w:pStyle w:val="Standard"/>
        <w:numPr>
          <w:ilvl w:val="0"/>
          <w:numId w:val="8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ранняя профессиональная ориентация наиболее одаренных учащихся на дальнейшее обучение в учебных заведениях среднего профессионального образования и высших учебных заведениях.</w:t>
      </w:r>
    </w:p>
    <w:p w:rsidR="00FF362F" w:rsidRPr="00A26407" w:rsidRDefault="00FF362F" w:rsidP="00FF362F">
      <w:pPr>
        <w:pStyle w:val="Standard"/>
        <w:numPr>
          <w:ilvl w:val="0"/>
          <w:numId w:val="8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формирование гражданских и нравственных качеств учащихся, соответствующих общечеловеческим ценностям.</w:t>
      </w:r>
    </w:p>
    <w:p w:rsidR="00FF362F" w:rsidRPr="00A26407" w:rsidRDefault="00FF362F" w:rsidP="00FF362F">
      <w:pPr>
        <w:pStyle w:val="Standard"/>
        <w:numPr>
          <w:ilvl w:val="0"/>
          <w:numId w:val="8"/>
        </w:numPr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адаптация детей к жизни в обществе.</w:t>
      </w:r>
    </w:p>
    <w:p w:rsidR="00FF362F" w:rsidRPr="00A26407" w:rsidRDefault="00FF362F" w:rsidP="00FF362F">
      <w:pPr>
        <w:pStyle w:val="Standard"/>
        <w:tabs>
          <w:tab w:val="left" w:pos="2340"/>
        </w:tabs>
        <w:ind w:left="720" w:firstLine="180"/>
        <w:jc w:val="both"/>
        <w:rPr>
          <w:rFonts w:cs="Times New Roman"/>
          <w:sz w:val="28"/>
          <w:szCs w:val="28"/>
        </w:rPr>
      </w:pPr>
    </w:p>
    <w:p w:rsidR="00FF362F" w:rsidRPr="00A26407" w:rsidRDefault="00FF362F" w:rsidP="00FF362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 xml:space="preserve">Педагогический коллектив школы укомплектован квалифицированными преподавателями: 3 из 9 имеют высшее профессиональное образование, </w:t>
      </w:r>
      <w:r w:rsidR="0066219E" w:rsidRPr="00A26407">
        <w:rPr>
          <w:rFonts w:cs="Times New Roman"/>
          <w:sz w:val="28"/>
          <w:szCs w:val="28"/>
        </w:rPr>
        <w:t>2 - высшее</w:t>
      </w:r>
      <w:r w:rsidRPr="00A26407">
        <w:rPr>
          <w:rFonts w:cs="Times New Roman"/>
          <w:sz w:val="28"/>
          <w:szCs w:val="28"/>
        </w:rPr>
        <w:t xml:space="preserve"> образование, 4 – среднее специальное образование. Преподаватели систематически повышают педагогическое мастерство. На протяжении нескольких десятилетий эффективно работает система сотрудничества педагогического коллектива ДШИ с преподавателями АРКИ им. У.Х. </w:t>
      </w:r>
      <w:proofErr w:type="spellStart"/>
      <w:r w:rsidRPr="00A26407">
        <w:rPr>
          <w:rFonts w:cs="Times New Roman"/>
          <w:sz w:val="28"/>
          <w:szCs w:val="28"/>
        </w:rPr>
        <w:t>Тхабисимова</w:t>
      </w:r>
      <w:proofErr w:type="spellEnd"/>
      <w:r w:rsidRPr="00A26407">
        <w:rPr>
          <w:rFonts w:cs="Times New Roman"/>
          <w:sz w:val="28"/>
          <w:szCs w:val="28"/>
        </w:rPr>
        <w:t xml:space="preserve"> – кураторами школы. Курсы повышения квалификации только за последний 2011-2012 учебный год, прошли 5 человек.</w:t>
      </w:r>
    </w:p>
    <w:p w:rsidR="00FF362F" w:rsidRPr="00A26407" w:rsidRDefault="00FF362F" w:rsidP="00FF362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В школе стабильно функционируют детские и взрослые творческие коллективы, которые ведут активную исполнительскую работу, повышают уровень мастерства и принимают участие в школьных, станичных и районных мероприятиях. Педагогический коллектив и администрация школы отводят важную роль концертно-просветительской деятельности. На базе ДШИ регулярно проводятся концерты, выставки, лекции-</w:t>
      </w:r>
      <w:r w:rsidR="006078E7" w:rsidRPr="00A26407">
        <w:rPr>
          <w:rFonts w:cs="Times New Roman"/>
          <w:sz w:val="28"/>
          <w:szCs w:val="28"/>
        </w:rPr>
        <w:t>концерты для</w:t>
      </w:r>
      <w:r w:rsidRPr="00A26407">
        <w:rPr>
          <w:rFonts w:cs="Times New Roman"/>
          <w:sz w:val="28"/>
          <w:szCs w:val="28"/>
        </w:rPr>
        <w:t xml:space="preserve"> воспитанников детских садов, учащихся школ и родителей.</w:t>
      </w:r>
    </w:p>
    <w:p w:rsidR="00FF362F" w:rsidRPr="00A26407" w:rsidRDefault="00FF362F" w:rsidP="00FF362F">
      <w:pPr>
        <w:pStyle w:val="Standard"/>
        <w:ind w:firstLine="540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Одной из приоритетных задач является профессиональная ориентация одарённых учащихся. За последние два года своё обучение в средних специальных и высших учебных заведениях продолжили 5 учащихся.</w:t>
      </w:r>
    </w:p>
    <w:p w:rsidR="00FF362F" w:rsidRPr="00A26407" w:rsidRDefault="00FF362F" w:rsidP="00FF362F">
      <w:pPr>
        <w:pStyle w:val="Standard"/>
        <w:jc w:val="both"/>
        <w:rPr>
          <w:rFonts w:cs="Times New Roman"/>
          <w:sz w:val="28"/>
          <w:szCs w:val="28"/>
        </w:rPr>
      </w:pPr>
      <w:r w:rsidRPr="00A26407">
        <w:rPr>
          <w:rFonts w:cs="Times New Roman"/>
          <w:sz w:val="28"/>
          <w:szCs w:val="28"/>
        </w:rPr>
        <w:t>Учащиеся и преподаватели школы регулярно принимают участие в конкурсах, выставках и олимпиадах.</w:t>
      </w:r>
    </w:p>
    <w:p w:rsidR="00FF362F" w:rsidRPr="00A26407" w:rsidRDefault="00FF362F" w:rsidP="00FF362F">
      <w:pPr>
        <w:pStyle w:val="Standard"/>
        <w:ind w:firstLine="540"/>
        <w:jc w:val="both"/>
        <w:rPr>
          <w:rFonts w:cs="Times New Roman"/>
          <w:sz w:val="28"/>
          <w:szCs w:val="28"/>
        </w:rPr>
      </w:pPr>
    </w:p>
    <w:p w:rsidR="00374F0D" w:rsidRPr="00A26407" w:rsidRDefault="00374F0D" w:rsidP="00FF362F">
      <w:pPr>
        <w:pStyle w:val="Standard"/>
        <w:jc w:val="both"/>
        <w:rPr>
          <w:rFonts w:cs="Times New Roman"/>
          <w:sz w:val="28"/>
          <w:szCs w:val="28"/>
        </w:rPr>
      </w:pPr>
    </w:p>
    <w:sectPr w:rsidR="00374F0D" w:rsidRPr="00A26407" w:rsidSect="000D36FC">
      <w:pgSz w:w="11900" w:h="16800"/>
      <w:pgMar w:top="510" w:right="799" w:bottom="851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8"/>
        <w:szCs w:val="28"/>
        <w:lang w:val="ru-RU" w:eastAsia="en-US"/>
      </w:rPr>
    </w:lvl>
  </w:abstractNum>
  <w:abstractNum w:abstractNumId="3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2C0560"/>
    <w:multiLevelType w:val="hybridMultilevel"/>
    <w:tmpl w:val="5D7C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37F65"/>
    <w:multiLevelType w:val="multilevel"/>
    <w:tmpl w:val="13B693E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02C7BBF"/>
    <w:multiLevelType w:val="multilevel"/>
    <w:tmpl w:val="33A23898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</w:num>
  <w:num w:numId="1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DD"/>
    <w:rsid w:val="00000512"/>
    <w:rsid w:val="00037A31"/>
    <w:rsid w:val="00050402"/>
    <w:rsid w:val="00066971"/>
    <w:rsid w:val="00082A2F"/>
    <w:rsid w:val="0009206A"/>
    <w:rsid w:val="00093035"/>
    <w:rsid w:val="000A3A26"/>
    <w:rsid w:val="000A5015"/>
    <w:rsid w:val="000A654D"/>
    <w:rsid w:val="000A6625"/>
    <w:rsid w:val="000A7287"/>
    <w:rsid w:val="000C6CA5"/>
    <w:rsid w:val="000D0371"/>
    <w:rsid w:val="000D36FC"/>
    <w:rsid w:val="000E109E"/>
    <w:rsid w:val="000F1BB4"/>
    <w:rsid w:val="00101144"/>
    <w:rsid w:val="00105299"/>
    <w:rsid w:val="00113EE6"/>
    <w:rsid w:val="00120A79"/>
    <w:rsid w:val="0012247D"/>
    <w:rsid w:val="001343DB"/>
    <w:rsid w:val="001435B1"/>
    <w:rsid w:val="00145278"/>
    <w:rsid w:val="001673FA"/>
    <w:rsid w:val="00173C38"/>
    <w:rsid w:val="0017782B"/>
    <w:rsid w:val="001804F7"/>
    <w:rsid w:val="00180ACB"/>
    <w:rsid w:val="0018439E"/>
    <w:rsid w:val="00190730"/>
    <w:rsid w:val="001959EF"/>
    <w:rsid w:val="00197652"/>
    <w:rsid w:val="001B06A6"/>
    <w:rsid w:val="001B11DB"/>
    <w:rsid w:val="001B1C5C"/>
    <w:rsid w:val="001C5FF3"/>
    <w:rsid w:val="002079F5"/>
    <w:rsid w:val="00214890"/>
    <w:rsid w:val="00215E9E"/>
    <w:rsid w:val="00217D6B"/>
    <w:rsid w:val="002345FE"/>
    <w:rsid w:val="00237353"/>
    <w:rsid w:val="00250EC7"/>
    <w:rsid w:val="002565A6"/>
    <w:rsid w:val="00266F01"/>
    <w:rsid w:val="00271D5D"/>
    <w:rsid w:val="00277C86"/>
    <w:rsid w:val="002A4853"/>
    <w:rsid w:val="002A7BEE"/>
    <w:rsid w:val="002D1979"/>
    <w:rsid w:val="002D2A6C"/>
    <w:rsid w:val="002D7AE9"/>
    <w:rsid w:val="002F784B"/>
    <w:rsid w:val="003007F3"/>
    <w:rsid w:val="00320EBE"/>
    <w:rsid w:val="003251F7"/>
    <w:rsid w:val="00325EA7"/>
    <w:rsid w:val="003301B7"/>
    <w:rsid w:val="00332098"/>
    <w:rsid w:val="00332787"/>
    <w:rsid w:val="0034783A"/>
    <w:rsid w:val="0036246C"/>
    <w:rsid w:val="00374F0D"/>
    <w:rsid w:val="0039572C"/>
    <w:rsid w:val="003C097D"/>
    <w:rsid w:val="003D39BB"/>
    <w:rsid w:val="003E1A31"/>
    <w:rsid w:val="003E520A"/>
    <w:rsid w:val="003E6C70"/>
    <w:rsid w:val="003F1EAA"/>
    <w:rsid w:val="003F3A53"/>
    <w:rsid w:val="004131C3"/>
    <w:rsid w:val="004219BD"/>
    <w:rsid w:val="0042267F"/>
    <w:rsid w:val="00425826"/>
    <w:rsid w:val="004345DE"/>
    <w:rsid w:val="004439FF"/>
    <w:rsid w:val="004445EF"/>
    <w:rsid w:val="0044564C"/>
    <w:rsid w:val="00446B0F"/>
    <w:rsid w:val="00453E31"/>
    <w:rsid w:val="004647EE"/>
    <w:rsid w:val="0047340D"/>
    <w:rsid w:val="00475A1E"/>
    <w:rsid w:val="0047752A"/>
    <w:rsid w:val="0047795D"/>
    <w:rsid w:val="00483E5A"/>
    <w:rsid w:val="004A6D41"/>
    <w:rsid w:val="004B374C"/>
    <w:rsid w:val="004C1367"/>
    <w:rsid w:val="004E2223"/>
    <w:rsid w:val="004F2FB7"/>
    <w:rsid w:val="00506BFE"/>
    <w:rsid w:val="0052028B"/>
    <w:rsid w:val="00546983"/>
    <w:rsid w:val="00555169"/>
    <w:rsid w:val="00564627"/>
    <w:rsid w:val="0058764E"/>
    <w:rsid w:val="00592AC7"/>
    <w:rsid w:val="005A1AFE"/>
    <w:rsid w:val="005B1B75"/>
    <w:rsid w:val="005B28DA"/>
    <w:rsid w:val="005C42E2"/>
    <w:rsid w:val="005F592B"/>
    <w:rsid w:val="005F61FD"/>
    <w:rsid w:val="00600190"/>
    <w:rsid w:val="00605335"/>
    <w:rsid w:val="006078E7"/>
    <w:rsid w:val="00610686"/>
    <w:rsid w:val="00610E4F"/>
    <w:rsid w:val="00613935"/>
    <w:rsid w:val="00635109"/>
    <w:rsid w:val="0066219E"/>
    <w:rsid w:val="006820B7"/>
    <w:rsid w:val="006A6E3D"/>
    <w:rsid w:val="006B4E13"/>
    <w:rsid w:val="006B52D1"/>
    <w:rsid w:val="006B58BE"/>
    <w:rsid w:val="006C4550"/>
    <w:rsid w:val="006C4C07"/>
    <w:rsid w:val="006D205E"/>
    <w:rsid w:val="006F340E"/>
    <w:rsid w:val="006F68C6"/>
    <w:rsid w:val="00716D79"/>
    <w:rsid w:val="0072423F"/>
    <w:rsid w:val="0075551B"/>
    <w:rsid w:val="007605FD"/>
    <w:rsid w:val="00760E27"/>
    <w:rsid w:val="00762116"/>
    <w:rsid w:val="00763E8A"/>
    <w:rsid w:val="00765B89"/>
    <w:rsid w:val="00777F7B"/>
    <w:rsid w:val="00782DF3"/>
    <w:rsid w:val="007B19A8"/>
    <w:rsid w:val="007B36BC"/>
    <w:rsid w:val="007E260A"/>
    <w:rsid w:val="007E4D39"/>
    <w:rsid w:val="007F2E14"/>
    <w:rsid w:val="0080093E"/>
    <w:rsid w:val="00810F60"/>
    <w:rsid w:val="00813820"/>
    <w:rsid w:val="00827ACE"/>
    <w:rsid w:val="00843412"/>
    <w:rsid w:val="00846286"/>
    <w:rsid w:val="00846B75"/>
    <w:rsid w:val="00850205"/>
    <w:rsid w:val="00850987"/>
    <w:rsid w:val="0085372C"/>
    <w:rsid w:val="008600B1"/>
    <w:rsid w:val="00863248"/>
    <w:rsid w:val="00894495"/>
    <w:rsid w:val="008969B6"/>
    <w:rsid w:val="008A15E8"/>
    <w:rsid w:val="008A72BC"/>
    <w:rsid w:val="008C068A"/>
    <w:rsid w:val="008C2EF9"/>
    <w:rsid w:val="008C38AB"/>
    <w:rsid w:val="008C71EA"/>
    <w:rsid w:val="008F5CE7"/>
    <w:rsid w:val="00930F99"/>
    <w:rsid w:val="00942466"/>
    <w:rsid w:val="00942A8E"/>
    <w:rsid w:val="009561C4"/>
    <w:rsid w:val="009821B8"/>
    <w:rsid w:val="00982540"/>
    <w:rsid w:val="00987B10"/>
    <w:rsid w:val="00991DFD"/>
    <w:rsid w:val="00997D54"/>
    <w:rsid w:val="009D1CA3"/>
    <w:rsid w:val="009D5A6F"/>
    <w:rsid w:val="009D601A"/>
    <w:rsid w:val="009E234E"/>
    <w:rsid w:val="009E4B97"/>
    <w:rsid w:val="00A02176"/>
    <w:rsid w:val="00A05732"/>
    <w:rsid w:val="00A06279"/>
    <w:rsid w:val="00A165AE"/>
    <w:rsid w:val="00A26407"/>
    <w:rsid w:val="00A3347D"/>
    <w:rsid w:val="00A3595B"/>
    <w:rsid w:val="00A46091"/>
    <w:rsid w:val="00A5028B"/>
    <w:rsid w:val="00A506F7"/>
    <w:rsid w:val="00A55C6C"/>
    <w:rsid w:val="00A569DE"/>
    <w:rsid w:val="00A60E07"/>
    <w:rsid w:val="00A65D33"/>
    <w:rsid w:val="00A73CAB"/>
    <w:rsid w:val="00A76A83"/>
    <w:rsid w:val="00A84658"/>
    <w:rsid w:val="00A8790B"/>
    <w:rsid w:val="00A975AC"/>
    <w:rsid w:val="00AB5C1E"/>
    <w:rsid w:val="00AC14B8"/>
    <w:rsid w:val="00AC53CD"/>
    <w:rsid w:val="00AD4B36"/>
    <w:rsid w:val="00AD5BB3"/>
    <w:rsid w:val="00AE291B"/>
    <w:rsid w:val="00AF0D1C"/>
    <w:rsid w:val="00AF1C79"/>
    <w:rsid w:val="00AF4CB3"/>
    <w:rsid w:val="00AF7358"/>
    <w:rsid w:val="00B257D8"/>
    <w:rsid w:val="00B3795E"/>
    <w:rsid w:val="00B44DEA"/>
    <w:rsid w:val="00B835F6"/>
    <w:rsid w:val="00BA4728"/>
    <w:rsid w:val="00BA642F"/>
    <w:rsid w:val="00BC2D3B"/>
    <w:rsid w:val="00BC3B85"/>
    <w:rsid w:val="00BD185B"/>
    <w:rsid w:val="00BE2F9D"/>
    <w:rsid w:val="00BF6039"/>
    <w:rsid w:val="00C158F3"/>
    <w:rsid w:val="00C332CD"/>
    <w:rsid w:val="00C33F9B"/>
    <w:rsid w:val="00C355AC"/>
    <w:rsid w:val="00C50555"/>
    <w:rsid w:val="00C507F2"/>
    <w:rsid w:val="00C61035"/>
    <w:rsid w:val="00C83E3D"/>
    <w:rsid w:val="00CA13BC"/>
    <w:rsid w:val="00CA1FE7"/>
    <w:rsid w:val="00CC2328"/>
    <w:rsid w:val="00CC38F3"/>
    <w:rsid w:val="00CF2771"/>
    <w:rsid w:val="00CF67AE"/>
    <w:rsid w:val="00D01481"/>
    <w:rsid w:val="00D01A66"/>
    <w:rsid w:val="00D06CB2"/>
    <w:rsid w:val="00D11E3A"/>
    <w:rsid w:val="00D234DD"/>
    <w:rsid w:val="00D23AF6"/>
    <w:rsid w:val="00D25476"/>
    <w:rsid w:val="00D35071"/>
    <w:rsid w:val="00D36BED"/>
    <w:rsid w:val="00D61BED"/>
    <w:rsid w:val="00D82CD7"/>
    <w:rsid w:val="00D844FF"/>
    <w:rsid w:val="00D87A30"/>
    <w:rsid w:val="00DA2660"/>
    <w:rsid w:val="00DA4289"/>
    <w:rsid w:val="00DA5CD6"/>
    <w:rsid w:val="00DC0BE6"/>
    <w:rsid w:val="00DC2ACE"/>
    <w:rsid w:val="00DD3768"/>
    <w:rsid w:val="00DD532A"/>
    <w:rsid w:val="00DF5CE7"/>
    <w:rsid w:val="00E139F9"/>
    <w:rsid w:val="00E2218B"/>
    <w:rsid w:val="00E221B1"/>
    <w:rsid w:val="00E278FD"/>
    <w:rsid w:val="00E36DDD"/>
    <w:rsid w:val="00E4497E"/>
    <w:rsid w:val="00E46E53"/>
    <w:rsid w:val="00E607E3"/>
    <w:rsid w:val="00E6184E"/>
    <w:rsid w:val="00E70DE6"/>
    <w:rsid w:val="00E85582"/>
    <w:rsid w:val="00EB6254"/>
    <w:rsid w:val="00EB7238"/>
    <w:rsid w:val="00EC0C8F"/>
    <w:rsid w:val="00EC3179"/>
    <w:rsid w:val="00EF56D0"/>
    <w:rsid w:val="00EF5733"/>
    <w:rsid w:val="00F031ED"/>
    <w:rsid w:val="00F07742"/>
    <w:rsid w:val="00F334CB"/>
    <w:rsid w:val="00F46A43"/>
    <w:rsid w:val="00F5222D"/>
    <w:rsid w:val="00F5399E"/>
    <w:rsid w:val="00F55317"/>
    <w:rsid w:val="00F60EBC"/>
    <w:rsid w:val="00F66095"/>
    <w:rsid w:val="00F938AB"/>
    <w:rsid w:val="00FA70BF"/>
    <w:rsid w:val="00FB206F"/>
    <w:rsid w:val="00FC7E0C"/>
    <w:rsid w:val="00FD53A1"/>
    <w:rsid w:val="00FE06A5"/>
    <w:rsid w:val="00FE3AF9"/>
    <w:rsid w:val="00FE6A07"/>
    <w:rsid w:val="00FE7A15"/>
    <w:rsid w:val="00FF3537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2B9D09"/>
  <w15:docId w15:val="{BBBE8E65-6D27-40EB-B50F-D66D86AB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uiPriority w:val="99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Pr>
      <w:b/>
      <w:bCs/>
      <w:color w:val="106BBE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0"/>
    <w:next w:val="a0"/>
    <w:uiPriority w:val="99"/>
    <w:pPr>
      <w:ind w:firstLine="0"/>
    </w:pPr>
  </w:style>
  <w:style w:type="paragraph" w:customStyle="1" w:styleId="a7">
    <w:name w:val="Прижатый влево"/>
    <w:basedOn w:val="a0"/>
    <w:next w:val="a0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paragraph" w:customStyle="1" w:styleId="Standard">
    <w:name w:val="Standard"/>
    <w:rsid w:val="00DC0B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a9">
    <w:name w:val="Strong"/>
    <w:qFormat/>
    <w:rsid w:val="00A76A83"/>
    <w:rPr>
      <w:b/>
      <w:bCs/>
    </w:rPr>
  </w:style>
  <w:style w:type="character" w:customStyle="1" w:styleId="apple-converted-space">
    <w:name w:val="apple-converted-space"/>
    <w:basedOn w:val="a1"/>
    <w:rsid w:val="00A76A83"/>
  </w:style>
  <w:style w:type="paragraph" w:styleId="aa">
    <w:name w:val="Normal (Web)"/>
    <w:basedOn w:val="a0"/>
    <w:uiPriority w:val="99"/>
    <w:rsid w:val="00A76A83"/>
    <w:pPr>
      <w:widowControl/>
      <w:suppressAutoHyphens/>
      <w:autoSpaceDE/>
      <w:autoSpaceDN/>
      <w:adjustRightInd/>
      <w:spacing w:before="200" w:after="200"/>
      <w:ind w:firstLine="0"/>
      <w:jc w:val="left"/>
    </w:pPr>
    <w:rPr>
      <w:rFonts w:eastAsia="Times New Roman" w:cs="Times New Roman"/>
      <w:bCs/>
      <w:lang w:eastAsia="ar-SA"/>
    </w:rPr>
  </w:style>
  <w:style w:type="character" w:styleId="ab">
    <w:name w:val="Hyperlink"/>
    <w:semiHidden/>
    <w:rsid w:val="00A76A83"/>
    <w:rPr>
      <w:color w:val="000080"/>
      <w:u w:val="single"/>
    </w:rPr>
  </w:style>
  <w:style w:type="paragraph" w:styleId="ac">
    <w:name w:val="Body Text"/>
    <w:basedOn w:val="a0"/>
    <w:link w:val="ad"/>
    <w:rsid w:val="00A76A83"/>
    <w:pPr>
      <w:widowControl/>
      <w:suppressAutoHyphens/>
      <w:autoSpaceDE/>
      <w:autoSpaceDN/>
      <w:adjustRightInd/>
      <w:spacing w:after="120"/>
      <w:ind w:firstLine="0"/>
      <w:jc w:val="left"/>
    </w:pPr>
    <w:rPr>
      <w:rFonts w:eastAsia="Times New Roman" w:cs="Times New Roman"/>
      <w:bCs/>
      <w:sz w:val="20"/>
      <w:lang w:eastAsia="ar-SA"/>
    </w:rPr>
  </w:style>
  <w:style w:type="character" w:customStyle="1" w:styleId="ad">
    <w:name w:val="Основной текст Знак"/>
    <w:basedOn w:val="a1"/>
    <w:link w:val="ac"/>
    <w:rsid w:val="00A76A83"/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ae">
    <w:name w:val="Содержимое таблицы"/>
    <w:basedOn w:val="a0"/>
    <w:rsid w:val="00A76A83"/>
    <w:pPr>
      <w:widowControl/>
      <w:suppressLineNumbers/>
      <w:suppressAutoHyphens/>
      <w:autoSpaceDE/>
      <w:autoSpaceDN/>
      <w:adjustRightInd/>
      <w:ind w:firstLine="0"/>
      <w:jc w:val="left"/>
    </w:pPr>
    <w:rPr>
      <w:rFonts w:eastAsia="Times New Roman" w:cs="Times New Roman"/>
      <w:bCs/>
      <w:sz w:val="20"/>
      <w:lang w:eastAsia="ar-SA"/>
    </w:rPr>
  </w:style>
  <w:style w:type="paragraph" w:styleId="af">
    <w:name w:val="No Spacing"/>
    <w:uiPriority w:val="1"/>
    <w:qFormat/>
    <w:rsid w:val="00277C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0">
    <w:name w:val="Текст таблиц"/>
    <w:rsid w:val="0010529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a">
    <w:name w:val="МаркТабл"/>
    <w:rsid w:val="00105299"/>
    <w:pPr>
      <w:numPr>
        <w:numId w:val="3"/>
      </w:numPr>
      <w:tabs>
        <w:tab w:val="left" w:pos="680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af1">
    <w:name w:val="List Paragraph"/>
    <w:basedOn w:val="a0"/>
    <w:qFormat/>
    <w:rsid w:val="00105299"/>
    <w:pPr>
      <w:widowControl/>
      <w:suppressAutoHyphens/>
      <w:autoSpaceDE/>
      <w:autoSpaceDN/>
      <w:adjustRightInd/>
      <w:spacing w:after="200"/>
      <w:ind w:left="720" w:firstLine="0"/>
      <w:contextualSpacing/>
      <w:jc w:val="left"/>
    </w:pPr>
    <w:rPr>
      <w:rFonts w:eastAsia="Times New Roman" w:cs="Times New Roman"/>
      <w:bCs/>
      <w:sz w:val="20"/>
    </w:rPr>
  </w:style>
  <w:style w:type="paragraph" w:customStyle="1" w:styleId="ConsPlusNormal">
    <w:name w:val="ConsPlusNormal"/>
    <w:rsid w:val="006C45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453E3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3E31"/>
    <w:rPr>
      <w:rFonts w:ascii="Tahoma" w:hAnsi="Tahoma" w:cs="Tahoma"/>
      <w:sz w:val="16"/>
      <w:szCs w:val="16"/>
    </w:rPr>
  </w:style>
  <w:style w:type="table" w:styleId="af4">
    <w:name w:val="Table Grid"/>
    <w:basedOn w:val="a2"/>
    <w:uiPriority w:val="59"/>
    <w:rsid w:val="00C5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3"/>
    <w:rsid w:val="00FF362F"/>
    <w:pPr>
      <w:numPr>
        <w:numId w:val="7"/>
      </w:numPr>
    </w:pPr>
  </w:style>
  <w:style w:type="numbering" w:customStyle="1" w:styleId="WW8Num1">
    <w:name w:val="WW8Num1"/>
    <w:basedOn w:val="a3"/>
    <w:rsid w:val="00FF362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1411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3B52-F2C0-4C60-976E-8ADB62EC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ADMIN</cp:lastModifiedBy>
  <cp:revision>5</cp:revision>
  <cp:lastPrinted>2021-11-25T06:15:00Z</cp:lastPrinted>
  <dcterms:created xsi:type="dcterms:W3CDTF">2021-11-15T11:20:00Z</dcterms:created>
  <dcterms:modified xsi:type="dcterms:W3CDTF">2021-11-25T06:17:00Z</dcterms:modified>
</cp:coreProperties>
</file>